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4C" w:rsidRPr="0077363A" w:rsidRDefault="00931B4C" w:rsidP="00931B4C">
      <w:pPr>
        <w:ind w:left="432" w:right="432"/>
        <w:rPr>
          <w:rFonts w:ascii="Times New Roman" w:hAnsi="Times New Roman" w:cs="Times New Roman"/>
          <w:b/>
        </w:rPr>
      </w:pPr>
      <w:bookmarkStart w:id="0" w:name="_GoBack"/>
      <w:bookmarkEnd w:id="0"/>
      <w:r>
        <w:rPr>
          <w:rFonts w:ascii="Times New Roman" w:hAnsi="Times New Roman" w:cs="Times New Roman"/>
          <w:b/>
        </w:rPr>
        <w:t>AN ORDINANCE OF THE CITY COUNCIL OF THE CITY OF PINEHURST, TEXAS AMENDING THE PINEHURST CODE OF ORDINANCES CHAPTER 18, ARTICLE II SECTION 18-43</w:t>
      </w:r>
      <w:r w:rsidRPr="0077363A">
        <w:rPr>
          <w:rFonts w:ascii="Times New Roman" w:hAnsi="Times New Roman" w:cs="Times New Roman"/>
          <w:b/>
        </w:rPr>
        <w:t xml:space="preserve"> </w:t>
      </w:r>
      <w:r>
        <w:rPr>
          <w:rFonts w:ascii="Times New Roman" w:hAnsi="Times New Roman" w:cs="Times New Roman"/>
          <w:b/>
        </w:rPr>
        <w:t xml:space="preserve">“PERMIT FEES”;  AMENDING APPENDIX B; </w:t>
      </w:r>
      <w:r w:rsidRPr="0077363A">
        <w:rPr>
          <w:rFonts w:ascii="Times New Roman" w:hAnsi="Times New Roman" w:cs="Times New Roman"/>
          <w:b/>
        </w:rPr>
        <w:t>ESTABLISHING AN EFFECTIVE DATE; ESTABLISHING A SEVERABILITY CLAUSE</w:t>
      </w:r>
      <w:r>
        <w:rPr>
          <w:rFonts w:ascii="Times New Roman" w:hAnsi="Times New Roman" w:cs="Times New Roman"/>
          <w:b/>
        </w:rPr>
        <w:t>;</w:t>
      </w:r>
      <w:r w:rsidRPr="0077363A">
        <w:rPr>
          <w:rFonts w:ascii="Times New Roman" w:hAnsi="Times New Roman" w:cs="Times New Roman"/>
          <w:b/>
        </w:rPr>
        <w:t xml:space="preserve"> REPEALING ALL ORDINANCES IN CONFLICT WITH THIS ORDINANCE; AND OTHER MATTERS</w:t>
      </w:r>
    </w:p>
    <w:p w:rsidR="00931B4C" w:rsidRPr="0077363A" w:rsidRDefault="00931B4C" w:rsidP="00931B4C">
      <w:pPr>
        <w:ind w:firstLine="432"/>
        <w:rPr>
          <w:rFonts w:ascii="Times New Roman" w:hAnsi="Times New Roman" w:cs="Times New Roman"/>
        </w:rPr>
      </w:pPr>
      <w:r w:rsidRPr="0077363A">
        <w:rPr>
          <w:rFonts w:ascii="Times New Roman" w:hAnsi="Times New Roman" w:cs="Times New Roman"/>
          <w:b/>
        </w:rPr>
        <w:t>WHEREAS</w:t>
      </w:r>
      <w:r>
        <w:rPr>
          <w:rFonts w:ascii="Times New Roman" w:hAnsi="Times New Roman" w:cs="Times New Roman"/>
        </w:rPr>
        <w:t>, the Eighty-Sixth Session of the Texas Legislature adopted and the Governor signed legislation (House Bill 852) to prohibit residential building fees from being calculated on a valuation basis</w:t>
      </w:r>
      <w:r w:rsidRPr="0077363A">
        <w:rPr>
          <w:rFonts w:ascii="Times New Roman" w:hAnsi="Times New Roman" w:cs="Times New Roman"/>
        </w:rPr>
        <w:t>; and</w:t>
      </w:r>
    </w:p>
    <w:p w:rsidR="00931B4C" w:rsidRPr="0077363A" w:rsidRDefault="00931B4C" w:rsidP="00931B4C">
      <w:pPr>
        <w:ind w:firstLine="432"/>
        <w:rPr>
          <w:rFonts w:ascii="Times New Roman" w:hAnsi="Times New Roman" w:cs="Times New Roman"/>
        </w:rPr>
      </w:pPr>
      <w:r w:rsidRPr="0077363A">
        <w:rPr>
          <w:rFonts w:ascii="Times New Roman" w:hAnsi="Times New Roman" w:cs="Times New Roman"/>
          <w:b/>
        </w:rPr>
        <w:t>WHEREAS,</w:t>
      </w:r>
      <w:r>
        <w:rPr>
          <w:rFonts w:ascii="Times New Roman" w:hAnsi="Times New Roman" w:cs="Times New Roman"/>
        </w:rPr>
        <w:t xml:space="preserve"> some current residential building permit fees are calculated on a valuation basis</w:t>
      </w:r>
      <w:r w:rsidRPr="0077363A">
        <w:rPr>
          <w:rFonts w:ascii="Times New Roman" w:hAnsi="Times New Roman" w:cs="Times New Roman"/>
        </w:rPr>
        <w:t>; and</w:t>
      </w:r>
    </w:p>
    <w:p w:rsidR="00931B4C" w:rsidRPr="0077363A" w:rsidRDefault="00931B4C" w:rsidP="00931B4C">
      <w:pPr>
        <w:ind w:firstLine="432"/>
        <w:rPr>
          <w:rFonts w:ascii="Times New Roman" w:hAnsi="Times New Roman" w:cs="Times New Roman"/>
        </w:rPr>
      </w:pPr>
      <w:r w:rsidRPr="0077363A">
        <w:rPr>
          <w:rFonts w:ascii="Times New Roman" w:hAnsi="Times New Roman" w:cs="Times New Roman"/>
          <w:b/>
        </w:rPr>
        <w:t>WHEREAS,</w:t>
      </w:r>
      <w:r w:rsidRPr="0077363A">
        <w:rPr>
          <w:rFonts w:ascii="Times New Roman" w:hAnsi="Times New Roman" w:cs="Times New Roman"/>
        </w:rPr>
        <w:t xml:space="preserve"> </w:t>
      </w:r>
      <w:r>
        <w:rPr>
          <w:rFonts w:ascii="Times New Roman" w:hAnsi="Times New Roman" w:cs="Times New Roman"/>
        </w:rPr>
        <w:t>the City of Pinehurst is required by Texas law to amend the way residential building permit fees are calculated that are in violation of State law</w:t>
      </w:r>
      <w:r w:rsidRPr="0077363A">
        <w:rPr>
          <w:rFonts w:ascii="Times New Roman" w:hAnsi="Times New Roman" w:cs="Times New Roman"/>
        </w:rPr>
        <w:t>; now therefore</w:t>
      </w:r>
    </w:p>
    <w:p w:rsidR="00931B4C" w:rsidRPr="0077363A" w:rsidRDefault="00931B4C" w:rsidP="00931B4C">
      <w:pPr>
        <w:ind w:firstLine="432"/>
        <w:rPr>
          <w:rFonts w:ascii="Times New Roman" w:hAnsi="Times New Roman" w:cs="Times New Roman"/>
          <w:b/>
        </w:rPr>
      </w:pPr>
      <w:r w:rsidRPr="0077363A">
        <w:rPr>
          <w:rFonts w:ascii="Times New Roman" w:hAnsi="Times New Roman" w:cs="Times New Roman"/>
          <w:b/>
        </w:rPr>
        <w:t xml:space="preserve">BE IT ORDAINED BY THE CITY COUNCIL OF THE CITY OF </w:t>
      </w:r>
      <w:r>
        <w:rPr>
          <w:rFonts w:ascii="Times New Roman" w:hAnsi="Times New Roman" w:cs="Times New Roman"/>
          <w:b/>
        </w:rPr>
        <w:t>PINEHURST</w:t>
      </w:r>
      <w:r w:rsidRPr="0077363A">
        <w:rPr>
          <w:rFonts w:ascii="Times New Roman" w:hAnsi="Times New Roman" w:cs="Times New Roman"/>
          <w:b/>
        </w:rPr>
        <w:t>:</w:t>
      </w:r>
    </w:p>
    <w:p w:rsidR="00931B4C" w:rsidRDefault="00931B4C" w:rsidP="00931B4C">
      <w:pPr>
        <w:ind w:firstLine="432"/>
        <w:rPr>
          <w:rFonts w:ascii="Times New Roman" w:hAnsi="Times New Roman" w:cs="Times New Roman"/>
        </w:rPr>
      </w:pPr>
      <w:proofErr w:type="gramStart"/>
      <w:r w:rsidRPr="00055D78">
        <w:rPr>
          <w:rFonts w:ascii="Times New Roman" w:hAnsi="Times New Roman" w:cs="Times New Roman"/>
          <w:b/>
        </w:rPr>
        <w:t>Section 1.</w:t>
      </w:r>
      <w:proofErr w:type="gramEnd"/>
      <w:r w:rsidRPr="0077363A">
        <w:rPr>
          <w:rFonts w:ascii="Times New Roman" w:hAnsi="Times New Roman" w:cs="Times New Roman"/>
        </w:rPr>
        <w:t xml:space="preserve"> </w:t>
      </w:r>
      <w:r>
        <w:rPr>
          <w:rFonts w:ascii="Times New Roman" w:hAnsi="Times New Roman" w:cs="Times New Roman"/>
        </w:rPr>
        <w:t>That Article II, Section 18-43, Appendix B “Recommended Schedule of Permit Fees”</w:t>
      </w:r>
      <w:r w:rsidRPr="0077363A">
        <w:rPr>
          <w:rFonts w:ascii="Times New Roman" w:hAnsi="Times New Roman" w:cs="Times New Roman"/>
        </w:rPr>
        <w:t xml:space="preserve"> is hereby amended to read as follows:</w:t>
      </w:r>
    </w:p>
    <w:p w:rsidR="00931B4C" w:rsidRPr="00853FF3" w:rsidRDefault="00931B4C" w:rsidP="00931B4C">
      <w:pPr>
        <w:ind w:firstLine="432"/>
        <w:rPr>
          <w:rFonts w:ascii="Times New Roman" w:hAnsi="Times New Roman" w:cs="Times New Roman"/>
          <w:b/>
        </w:rPr>
      </w:pPr>
      <w:r w:rsidRPr="00853FF3">
        <w:rPr>
          <w:rFonts w:ascii="Times New Roman" w:hAnsi="Times New Roman" w:cs="Times New Roman"/>
          <w:b/>
        </w:rPr>
        <w:t xml:space="preserve">Sec. </w:t>
      </w:r>
      <w:r>
        <w:rPr>
          <w:rFonts w:ascii="Times New Roman" w:hAnsi="Times New Roman" w:cs="Times New Roman"/>
          <w:b/>
        </w:rPr>
        <w:t>18-43</w:t>
      </w:r>
      <w:r w:rsidR="00F17981">
        <w:rPr>
          <w:rFonts w:ascii="Times New Roman" w:hAnsi="Times New Roman" w:cs="Times New Roman"/>
          <w:b/>
        </w:rPr>
        <w:t xml:space="preserve"> </w:t>
      </w:r>
      <w:proofErr w:type="gramStart"/>
      <w:r w:rsidR="00F17981">
        <w:rPr>
          <w:rFonts w:ascii="Times New Roman" w:hAnsi="Times New Roman" w:cs="Times New Roman"/>
          <w:b/>
        </w:rPr>
        <w:t xml:space="preserve">- </w:t>
      </w:r>
      <w:r w:rsidRPr="00853FF3">
        <w:rPr>
          <w:rFonts w:ascii="Times New Roman" w:hAnsi="Times New Roman" w:cs="Times New Roman"/>
          <w:b/>
        </w:rPr>
        <w:t xml:space="preserve"> Building</w:t>
      </w:r>
      <w:proofErr w:type="gramEnd"/>
      <w:r w:rsidRPr="00853FF3">
        <w:rPr>
          <w:rFonts w:ascii="Times New Roman" w:hAnsi="Times New Roman" w:cs="Times New Roman"/>
          <w:b/>
        </w:rPr>
        <w:t xml:space="preserve"> Permit Fees</w:t>
      </w:r>
    </w:p>
    <w:p w:rsidR="00931B4C" w:rsidRDefault="00931B4C" w:rsidP="00931B4C">
      <w:pPr>
        <w:ind w:firstLine="432"/>
        <w:rPr>
          <w:rFonts w:ascii="Times New Roman" w:hAnsi="Times New Roman" w:cs="Times New Roman"/>
        </w:rPr>
      </w:pPr>
      <w:r>
        <w:rPr>
          <w:rFonts w:ascii="Times New Roman" w:hAnsi="Times New Roman" w:cs="Times New Roman"/>
        </w:rPr>
        <w:t>All buildings, structures, or alterations requiring a building permit, a fee for each building permit shall be paid as required at the time of filing the application as follows</w:t>
      </w:r>
    </w:p>
    <w:p w:rsidR="00931B4C" w:rsidRDefault="00931B4C" w:rsidP="00931B4C">
      <w:pPr>
        <w:ind w:firstLine="432"/>
        <w:rPr>
          <w:rFonts w:ascii="Times New Roman" w:hAnsi="Times New Roman" w:cs="Times New Roman"/>
          <w:u w:val="single"/>
        </w:rPr>
      </w:pPr>
      <w:r>
        <w:rPr>
          <w:rFonts w:ascii="Times New Roman" w:hAnsi="Times New Roman" w:cs="Times New Roman"/>
        </w:rPr>
        <w:t xml:space="preserve">(1) </w:t>
      </w:r>
      <w:r w:rsidRPr="00853FF3">
        <w:rPr>
          <w:rFonts w:ascii="Times New Roman" w:hAnsi="Times New Roman" w:cs="Times New Roman"/>
          <w:u w:val="single"/>
        </w:rPr>
        <w:t>Permit fees for non-residential buildings</w:t>
      </w:r>
    </w:p>
    <w:p w:rsidR="00931B4C" w:rsidRDefault="00931B4C" w:rsidP="00931B4C">
      <w:pPr>
        <w:ind w:firstLine="432"/>
        <w:rPr>
          <w:rFonts w:ascii="Times New Roman" w:hAnsi="Times New Roman" w:cs="Times New Roman"/>
          <w:u w:val="single"/>
        </w:rPr>
      </w:pPr>
    </w:p>
    <w:tbl>
      <w:tblPr>
        <w:tblStyle w:val="TableGrid"/>
        <w:tblW w:w="0" w:type="auto"/>
        <w:tblInd w:w="445" w:type="dxa"/>
        <w:tblLook w:val="04A0"/>
      </w:tblPr>
      <w:tblGrid>
        <w:gridCol w:w="4230"/>
        <w:gridCol w:w="4675"/>
      </w:tblGrid>
      <w:tr w:rsidR="00931B4C" w:rsidRPr="00AE3284" w:rsidTr="006A3BBC">
        <w:tc>
          <w:tcPr>
            <w:tcW w:w="4230" w:type="dxa"/>
          </w:tcPr>
          <w:p w:rsidR="00931B4C" w:rsidRPr="00AE3284" w:rsidRDefault="00931B4C" w:rsidP="006A3BBC">
            <w:pPr>
              <w:rPr>
                <w:rFonts w:ascii="Times New Roman" w:hAnsi="Times New Roman" w:cs="Times New Roman"/>
                <w:b/>
              </w:rPr>
            </w:pPr>
            <w:r w:rsidRPr="00AE3284">
              <w:rPr>
                <w:rFonts w:ascii="Times New Roman" w:hAnsi="Times New Roman" w:cs="Times New Roman"/>
                <w:b/>
              </w:rPr>
              <w:t>Total Valuation</w:t>
            </w:r>
            <w:r w:rsidRPr="00AE3284">
              <w:rPr>
                <w:rFonts w:ascii="Times New Roman" w:hAnsi="Times New Roman" w:cs="Times New Roman"/>
                <w:b/>
              </w:rPr>
              <w:tab/>
            </w:r>
          </w:p>
        </w:tc>
        <w:tc>
          <w:tcPr>
            <w:tcW w:w="4675" w:type="dxa"/>
          </w:tcPr>
          <w:p w:rsidR="00931B4C" w:rsidRPr="00AE3284" w:rsidRDefault="00931B4C" w:rsidP="006A3BBC">
            <w:pPr>
              <w:rPr>
                <w:rFonts w:ascii="Times New Roman" w:hAnsi="Times New Roman" w:cs="Times New Roman"/>
                <w:b/>
              </w:rPr>
            </w:pPr>
            <w:r w:rsidRPr="00AE3284">
              <w:rPr>
                <w:rFonts w:ascii="Times New Roman" w:hAnsi="Times New Roman" w:cs="Times New Roman"/>
                <w:b/>
              </w:rPr>
              <w:t>Fee</w:t>
            </w:r>
          </w:p>
        </w:tc>
      </w:tr>
      <w:tr w:rsidR="00931B4C" w:rsidTr="006A3BBC">
        <w:tc>
          <w:tcPr>
            <w:tcW w:w="4230" w:type="dxa"/>
          </w:tcPr>
          <w:p w:rsidR="00931B4C" w:rsidRDefault="00931B4C" w:rsidP="006A3BBC">
            <w:pPr>
              <w:rPr>
                <w:rFonts w:ascii="Times New Roman" w:hAnsi="Times New Roman" w:cs="Times New Roman"/>
              </w:rPr>
            </w:pPr>
            <w:r>
              <w:rPr>
                <w:rFonts w:ascii="Times New Roman" w:hAnsi="Times New Roman" w:cs="Times New Roman"/>
              </w:rPr>
              <w:t>$1,000.00 and less</w:t>
            </w:r>
          </w:p>
        </w:tc>
        <w:tc>
          <w:tcPr>
            <w:tcW w:w="4675" w:type="dxa"/>
          </w:tcPr>
          <w:p w:rsidR="00931B4C" w:rsidRDefault="00931B4C" w:rsidP="00F17981">
            <w:pPr>
              <w:rPr>
                <w:rFonts w:ascii="Times New Roman" w:hAnsi="Times New Roman" w:cs="Times New Roman"/>
              </w:rPr>
            </w:pPr>
            <w:r>
              <w:rPr>
                <w:rFonts w:ascii="Times New Roman" w:hAnsi="Times New Roman" w:cs="Times New Roman"/>
              </w:rPr>
              <w:t>No fee unless inspection is required, in which case a $</w:t>
            </w:r>
            <w:r w:rsidR="00F17981">
              <w:rPr>
                <w:rFonts w:ascii="Times New Roman" w:hAnsi="Times New Roman" w:cs="Times New Roman"/>
              </w:rPr>
              <w:t>20</w:t>
            </w:r>
            <w:r>
              <w:rPr>
                <w:rFonts w:ascii="Times New Roman" w:hAnsi="Times New Roman" w:cs="Times New Roman"/>
              </w:rPr>
              <w:t>.00 fee for each inspection shall be charged.</w:t>
            </w:r>
          </w:p>
        </w:tc>
      </w:tr>
      <w:tr w:rsidR="00931B4C" w:rsidTr="006A3BBC">
        <w:tc>
          <w:tcPr>
            <w:tcW w:w="4230" w:type="dxa"/>
          </w:tcPr>
          <w:p w:rsidR="00931B4C" w:rsidRDefault="00931B4C" w:rsidP="006A3BBC">
            <w:pPr>
              <w:rPr>
                <w:rFonts w:ascii="Times New Roman" w:hAnsi="Times New Roman" w:cs="Times New Roman"/>
              </w:rPr>
            </w:pPr>
            <w:r>
              <w:rPr>
                <w:rFonts w:ascii="Times New Roman" w:hAnsi="Times New Roman" w:cs="Times New Roman"/>
              </w:rPr>
              <w:t>$1,001.00 to $50,000.00</w:t>
            </w:r>
            <w:r>
              <w:rPr>
                <w:rFonts w:ascii="Times New Roman" w:hAnsi="Times New Roman" w:cs="Times New Roman"/>
              </w:rPr>
              <w:tab/>
            </w:r>
          </w:p>
        </w:tc>
        <w:tc>
          <w:tcPr>
            <w:tcW w:w="4675" w:type="dxa"/>
          </w:tcPr>
          <w:p w:rsidR="00931B4C" w:rsidRDefault="00931B4C" w:rsidP="00F17981">
            <w:pPr>
              <w:rPr>
                <w:rFonts w:ascii="Times New Roman" w:hAnsi="Times New Roman" w:cs="Times New Roman"/>
              </w:rPr>
            </w:pPr>
            <w:r>
              <w:rPr>
                <w:rFonts w:ascii="Times New Roman" w:hAnsi="Times New Roman" w:cs="Times New Roman"/>
              </w:rPr>
              <w:t>$</w:t>
            </w:r>
            <w:r w:rsidR="00F17981">
              <w:rPr>
                <w:rFonts w:ascii="Times New Roman" w:hAnsi="Times New Roman" w:cs="Times New Roman"/>
              </w:rPr>
              <w:t>20</w:t>
            </w:r>
            <w:r>
              <w:rPr>
                <w:rFonts w:ascii="Times New Roman" w:hAnsi="Times New Roman" w:cs="Times New Roman"/>
              </w:rPr>
              <w:t>.00 for the first $1,000.00 plus $5.</w:t>
            </w:r>
            <w:r w:rsidR="00F17981">
              <w:rPr>
                <w:rFonts w:ascii="Times New Roman" w:hAnsi="Times New Roman" w:cs="Times New Roman"/>
              </w:rPr>
              <w:t>75</w:t>
            </w:r>
            <w:r>
              <w:rPr>
                <w:rFonts w:ascii="Times New Roman" w:hAnsi="Times New Roman" w:cs="Times New Roman"/>
              </w:rPr>
              <w:t xml:space="preserve"> for each additional thousand or fraction thereof, to and including $50,000.00.</w:t>
            </w:r>
          </w:p>
        </w:tc>
      </w:tr>
      <w:tr w:rsidR="00931B4C" w:rsidTr="006A3BBC">
        <w:tc>
          <w:tcPr>
            <w:tcW w:w="4230" w:type="dxa"/>
          </w:tcPr>
          <w:p w:rsidR="00931B4C" w:rsidRDefault="00931B4C" w:rsidP="006A3BBC">
            <w:pPr>
              <w:rPr>
                <w:rFonts w:ascii="Times New Roman" w:hAnsi="Times New Roman" w:cs="Times New Roman"/>
              </w:rPr>
            </w:pPr>
            <w:r>
              <w:rPr>
                <w:rFonts w:ascii="Times New Roman" w:hAnsi="Times New Roman" w:cs="Times New Roman"/>
              </w:rPr>
              <w:t>$50,001.00 to $100,000.00</w:t>
            </w:r>
            <w:r>
              <w:rPr>
                <w:rFonts w:ascii="Times New Roman" w:hAnsi="Times New Roman" w:cs="Times New Roman"/>
              </w:rPr>
              <w:tab/>
            </w:r>
          </w:p>
        </w:tc>
        <w:tc>
          <w:tcPr>
            <w:tcW w:w="4675" w:type="dxa"/>
          </w:tcPr>
          <w:p w:rsidR="00931B4C" w:rsidRDefault="00931B4C" w:rsidP="00F17981">
            <w:pPr>
              <w:rPr>
                <w:rFonts w:ascii="Times New Roman" w:hAnsi="Times New Roman" w:cs="Times New Roman"/>
              </w:rPr>
            </w:pPr>
            <w:r>
              <w:rPr>
                <w:rFonts w:ascii="Times New Roman" w:hAnsi="Times New Roman" w:cs="Times New Roman"/>
              </w:rPr>
              <w:t>$</w:t>
            </w:r>
            <w:r w:rsidR="00F17981">
              <w:rPr>
                <w:rFonts w:ascii="Times New Roman" w:hAnsi="Times New Roman" w:cs="Times New Roman"/>
              </w:rPr>
              <w:t>301.75</w:t>
            </w:r>
            <w:r>
              <w:rPr>
                <w:rFonts w:ascii="Times New Roman" w:hAnsi="Times New Roman" w:cs="Times New Roman"/>
              </w:rPr>
              <w:t xml:space="preserve"> for the first $50,000.00 plus $4.</w:t>
            </w:r>
            <w:r w:rsidR="00F17981">
              <w:rPr>
                <w:rFonts w:ascii="Times New Roman" w:hAnsi="Times New Roman" w:cs="Times New Roman"/>
              </w:rPr>
              <w:t>75</w:t>
            </w:r>
            <w:r>
              <w:rPr>
                <w:rFonts w:ascii="Times New Roman" w:hAnsi="Times New Roman" w:cs="Times New Roman"/>
              </w:rPr>
              <w:t xml:space="preserve"> for each additional thousand or fraction thereof.</w:t>
            </w:r>
          </w:p>
        </w:tc>
      </w:tr>
      <w:tr w:rsidR="00931B4C" w:rsidTr="006A3BBC">
        <w:tc>
          <w:tcPr>
            <w:tcW w:w="4230" w:type="dxa"/>
          </w:tcPr>
          <w:p w:rsidR="00931B4C" w:rsidRDefault="00931B4C" w:rsidP="006A3BBC">
            <w:pPr>
              <w:rPr>
                <w:rFonts w:ascii="Times New Roman" w:hAnsi="Times New Roman" w:cs="Times New Roman"/>
              </w:rPr>
            </w:pPr>
            <w:r>
              <w:rPr>
                <w:rFonts w:ascii="Times New Roman" w:hAnsi="Times New Roman" w:cs="Times New Roman"/>
              </w:rPr>
              <w:t>$100,000.01.00 to $500,000.00</w:t>
            </w:r>
          </w:p>
        </w:tc>
        <w:tc>
          <w:tcPr>
            <w:tcW w:w="4675" w:type="dxa"/>
          </w:tcPr>
          <w:p w:rsidR="00931B4C" w:rsidRDefault="00931B4C" w:rsidP="00F17981">
            <w:pPr>
              <w:rPr>
                <w:rFonts w:ascii="Times New Roman" w:hAnsi="Times New Roman" w:cs="Times New Roman"/>
              </w:rPr>
            </w:pPr>
            <w:r>
              <w:rPr>
                <w:rFonts w:ascii="Times New Roman" w:hAnsi="Times New Roman" w:cs="Times New Roman"/>
              </w:rPr>
              <w:t>$</w:t>
            </w:r>
            <w:r w:rsidR="00F17981">
              <w:rPr>
                <w:rFonts w:ascii="Times New Roman" w:hAnsi="Times New Roman" w:cs="Times New Roman"/>
              </w:rPr>
              <w:t>539.25</w:t>
            </w:r>
            <w:r>
              <w:rPr>
                <w:rFonts w:ascii="Times New Roman" w:hAnsi="Times New Roman" w:cs="Times New Roman"/>
              </w:rPr>
              <w:t xml:space="preserve"> for the first $100,000.00 plus $3.</w:t>
            </w:r>
            <w:r w:rsidR="00F17981">
              <w:rPr>
                <w:rFonts w:ascii="Times New Roman" w:hAnsi="Times New Roman" w:cs="Times New Roman"/>
              </w:rPr>
              <w:t>75</w:t>
            </w:r>
            <w:r>
              <w:rPr>
                <w:rFonts w:ascii="Times New Roman" w:hAnsi="Times New Roman" w:cs="Times New Roman"/>
              </w:rPr>
              <w:t xml:space="preserve"> for each additional thousand or fraction thereof, to and including $500,000.00</w:t>
            </w:r>
          </w:p>
        </w:tc>
      </w:tr>
      <w:tr w:rsidR="00931B4C" w:rsidTr="006A3BBC">
        <w:tc>
          <w:tcPr>
            <w:tcW w:w="4230" w:type="dxa"/>
          </w:tcPr>
          <w:p w:rsidR="00931B4C" w:rsidRDefault="00931B4C" w:rsidP="006A3BBC">
            <w:pPr>
              <w:rPr>
                <w:rFonts w:ascii="Times New Roman" w:hAnsi="Times New Roman" w:cs="Times New Roman"/>
              </w:rPr>
            </w:pPr>
            <w:r>
              <w:rPr>
                <w:rFonts w:ascii="Times New Roman" w:hAnsi="Times New Roman" w:cs="Times New Roman"/>
              </w:rPr>
              <w:t>$500,000.00 and up</w:t>
            </w:r>
          </w:p>
        </w:tc>
        <w:tc>
          <w:tcPr>
            <w:tcW w:w="4675" w:type="dxa"/>
          </w:tcPr>
          <w:p w:rsidR="00931B4C" w:rsidRDefault="00931B4C" w:rsidP="00F17981">
            <w:pPr>
              <w:rPr>
                <w:rFonts w:ascii="Times New Roman" w:hAnsi="Times New Roman" w:cs="Times New Roman"/>
              </w:rPr>
            </w:pPr>
            <w:r>
              <w:rPr>
                <w:rFonts w:ascii="Times New Roman" w:hAnsi="Times New Roman" w:cs="Times New Roman"/>
              </w:rPr>
              <w:t>$</w:t>
            </w:r>
            <w:r w:rsidR="00F17981">
              <w:rPr>
                <w:rFonts w:ascii="Times New Roman" w:hAnsi="Times New Roman" w:cs="Times New Roman"/>
              </w:rPr>
              <w:t>2,035.50</w:t>
            </w:r>
            <w:r>
              <w:rPr>
                <w:rFonts w:ascii="Times New Roman" w:hAnsi="Times New Roman" w:cs="Times New Roman"/>
              </w:rPr>
              <w:t xml:space="preserve"> for the first $500,000.00 plus $2.</w:t>
            </w:r>
            <w:r w:rsidR="00F17981">
              <w:rPr>
                <w:rFonts w:ascii="Times New Roman" w:hAnsi="Times New Roman" w:cs="Times New Roman"/>
              </w:rPr>
              <w:t>75</w:t>
            </w:r>
            <w:r>
              <w:rPr>
                <w:rFonts w:ascii="Times New Roman" w:hAnsi="Times New Roman" w:cs="Times New Roman"/>
              </w:rPr>
              <w:t xml:space="preserve"> for each additional thousand or fraction thereof.</w:t>
            </w:r>
          </w:p>
        </w:tc>
      </w:tr>
    </w:tbl>
    <w:p w:rsidR="00931B4C" w:rsidRDefault="00931B4C" w:rsidP="00931B4C">
      <w:pPr>
        <w:ind w:firstLine="432"/>
        <w:rPr>
          <w:rFonts w:ascii="Times New Roman" w:hAnsi="Times New Roman" w:cs="Times New Roman"/>
        </w:rPr>
      </w:pPr>
      <w:r>
        <w:rPr>
          <w:rFonts w:ascii="Times New Roman" w:hAnsi="Times New Roman" w:cs="Times New Roman"/>
        </w:rPr>
        <w:tab/>
      </w:r>
    </w:p>
    <w:p w:rsidR="00931B4C" w:rsidRDefault="00931B4C" w:rsidP="00931B4C">
      <w:pPr>
        <w:ind w:firstLine="432"/>
        <w:rPr>
          <w:rFonts w:ascii="Times New Roman" w:hAnsi="Times New Roman" w:cs="Times New Roman"/>
        </w:rPr>
      </w:pPr>
      <w:r>
        <w:rPr>
          <w:rFonts w:ascii="Times New Roman" w:hAnsi="Times New Roman" w:cs="Times New Roman"/>
        </w:rPr>
        <w:t xml:space="preserve">(2) </w:t>
      </w:r>
      <w:r w:rsidRPr="00853FF3">
        <w:rPr>
          <w:rFonts w:ascii="Times New Roman" w:hAnsi="Times New Roman" w:cs="Times New Roman"/>
          <w:u w:val="single"/>
        </w:rPr>
        <w:t>Permit fees for residential buildings</w:t>
      </w:r>
      <w:r>
        <w:rPr>
          <w:rFonts w:ascii="Times New Roman" w:hAnsi="Times New Roman" w:cs="Times New Roman"/>
          <w:u w:val="single"/>
        </w:rPr>
        <w:t>.</w:t>
      </w:r>
    </w:p>
    <w:p w:rsidR="00931B4C" w:rsidRDefault="00931B4C" w:rsidP="00F17981">
      <w:pPr>
        <w:ind w:firstLine="432"/>
        <w:jc w:val="both"/>
        <w:rPr>
          <w:rFonts w:ascii="Times New Roman" w:hAnsi="Times New Roman" w:cs="Times New Roman"/>
        </w:rPr>
      </w:pPr>
      <w:r>
        <w:rPr>
          <w:rFonts w:ascii="Times New Roman" w:hAnsi="Times New Roman" w:cs="Times New Roman"/>
        </w:rPr>
        <w:lastRenderedPageBreak/>
        <w:tab/>
        <w:t xml:space="preserve">(A) The permit fee for residential buildings shall be </w:t>
      </w:r>
      <w:r w:rsidR="00CE2A01">
        <w:rPr>
          <w:rFonts w:ascii="Times New Roman" w:hAnsi="Times New Roman" w:cs="Times New Roman"/>
        </w:rPr>
        <w:t>forty</w:t>
      </w:r>
      <w:r>
        <w:rPr>
          <w:rFonts w:ascii="Times New Roman" w:hAnsi="Times New Roman" w:cs="Times New Roman"/>
        </w:rPr>
        <w:t xml:space="preserve"> cents ($.</w:t>
      </w:r>
      <w:r w:rsidR="00CE2A01">
        <w:rPr>
          <w:rFonts w:ascii="Times New Roman" w:hAnsi="Times New Roman" w:cs="Times New Roman"/>
        </w:rPr>
        <w:t>40</w:t>
      </w:r>
      <w:r w:rsidR="009C108D">
        <w:rPr>
          <w:rFonts w:ascii="Times New Roman" w:hAnsi="Times New Roman" w:cs="Times New Roman"/>
        </w:rPr>
        <w:t>) per square foot of</w:t>
      </w:r>
      <w:r>
        <w:rPr>
          <w:rFonts w:ascii="Times New Roman" w:hAnsi="Times New Roman" w:cs="Times New Roman"/>
        </w:rPr>
        <w:t xml:space="preserve"> living area and twenty cents ($.20) per square foot for other areas such as, but not restricted to, garages, carports and covered patios.</w:t>
      </w:r>
    </w:p>
    <w:p w:rsidR="00931B4C" w:rsidRDefault="00931B4C" w:rsidP="00F17981">
      <w:pPr>
        <w:ind w:firstLine="432"/>
        <w:jc w:val="both"/>
        <w:rPr>
          <w:rFonts w:ascii="Times New Roman" w:hAnsi="Times New Roman" w:cs="Times New Roman"/>
        </w:rPr>
      </w:pPr>
      <w:r>
        <w:rPr>
          <w:rFonts w:ascii="Times New Roman" w:hAnsi="Times New Roman" w:cs="Times New Roman"/>
        </w:rPr>
        <w:tab/>
        <w:t>(B) The permit fee for residential remodeling projects shall be thirty</w:t>
      </w:r>
      <w:r w:rsidR="00CE2A01">
        <w:rPr>
          <w:rFonts w:ascii="Times New Roman" w:hAnsi="Times New Roman" w:cs="Times New Roman"/>
        </w:rPr>
        <w:t>-five</w:t>
      </w:r>
      <w:r>
        <w:rPr>
          <w:rFonts w:ascii="Times New Roman" w:hAnsi="Times New Roman" w:cs="Times New Roman"/>
        </w:rPr>
        <w:t xml:space="preserve"> cents ($.3</w:t>
      </w:r>
      <w:r w:rsidR="00CE2A01">
        <w:rPr>
          <w:rFonts w:ascii="Times New Roman" w:hAnsi="Times New Roman" w:cs="Times New Roman"/>
        </w:rPr>
        <w:t>5</w:t>
      </w:r>
      <w:r>
        <w:rPr>
          <w:rFonts w:ascii="Times New Roman" w:hAnsi="Times New Roman" w:cs="Times New Roman"/>
        </w:rPr>
        <w:t>) per square foot of the area being remodeled with a minimum fee of thirty-five dollars ($35.00).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(C) The permit fee for a residential add</w:t>
      </w:r>
      <w:r w:rsidR="00F17981">
        <w:rPr>
          <w:rFonts w:ascii="Times New Roman" w:hAnsi="Times New Roman" w:cs="Times New Roman"/>
        </w:rPr>
        <w:t xml:space="preserve">ition </w:t>
      </w:r>
      <w:r>
        <w:rPr>
          <w:rFonts w:ascii="Times New Roman" w:hAnsi="Times New Roman" w:cs="Times New Roman"/>
        </w:rPr>
        <w:t xml:space="preserve">project shall be </w:t>
      </w:r>
      <w:r w:rsidR="00CE2A01">
        <w:rPr>
          <w:rFonts w:ascii="Times New Roman" w:hAnsi="Times New Roman" w:cs="Times New Roman"/>
        </w:rPr>
        <w:t>forty</w:t>
      </w:r>
      <w:r>
        <w:rPr>
          <w:rFonts w:ascii="Times New Roman" w:hAnsi="Times New Roman" w:cs="Times New Roman"/>
        </w:rPr>
        <w:t xml:space="preserve"> cents ($.</w:t>
      </w:r>
      <w:r w:rsidR="00CE2A01">
        <w:rPr>
          <w:rFonts w:ascii="Times New Roman" w:hAnsi="Times New Roman" w:cs="Times New Roman"/>
        </w:rPr>
        <w:t>40</w:t>
      </w:r>
      <w:r>
        <w:rPr>
          <w:rFonts w:ascii="Times New Roman" w:hAnsi="Times New Roman" w:cs="Times New Roman"/>
        </w:rPr>
        <w:t>) per square foot of the add-on area.</w:t>
      </w:r>
    </w:p>
    <w:p w:rsidR="00931B4C" w:rsidRDefault="00931B4C" w:rsidP="00F17981">
      <w:pPr>
        <w:ind w:firstLine="432"/>
        <w:jc w:val="both"/>
        <w:rPr>
          <w:rFonts w:ascii="Times New Roman" w:hAnsi="Times New Roman" w:cs="Times New Roman"/>
        </w:rPr>
      </w:pPr>
      <w:r>
        <w:rPr>
          <w:rFonts w:ascii="Times New Roman" w:hAnsi="Times New Roman" w:cs="Times New Roman"/>
        </w:rPr>
        <w:tab/>
        <w:t>(D) The permit fee for residential accessory storage buildings shall be twenty</w:t>
      </w:r>
      <w:r w:rsidR="00CE2A01">
        <w:rPr>
          <w:rFonts w:ascii="Times New Roman" w:hAnsi="Times New Roman" w:cs="Times New Roman"/>
        </w:rPr>
        <w:t>-five</w:t>
      </w:r>
      <w:r>
        <w:rPr>
          <w:rFonts w:ascii="Times New Roman" w:hAnsi="Times New Roman" w:cs="Times New Roman"/>
        </w:rPr>
        <w:t xml:space="preserve"> cents ($.2</w:t>
      </w:r>
      <w:r w:rsidR="00CE2A01">
        <w:rPr>
          <w:rFonts w:ascii="Times New Roman" w:hAnsi="Times New Roman" w:cs="Times New Roman"/>
        </w:rPr>
        <w:t>5</w:t>
      </w:r>
      <w:r>
        <w:rPr>
          <w:rFonts w:ascii="Times New Roman" w:hAnsi="Times New Roman" w:cs="Times New Roman"/>
        </w:rPr>
        <w:t>) per square foot of the accessory storage building with a minimum permit fee of twenty-five dollars ($25.00).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(E) The permit fee for construction of a residential garage shall be twenty</w:t>
      </w:r>
      <w:r w:rsidR="00CE2A01">
        <w:rPr>
          <w:rFonts w:ascii="Times New Roman" w:hAnsi="Times New Roman" w:cs="Times New Roman"/>
        </w:rPr>
        <w:t>-five</w:t>
      </w:r>
      <w:r>
        <w:rPr>
          <w:rFonts w:ascii="Times New Roman" w:hAnsi="Times New Roman" w:cs="Times New Roman"/>
        </w:rPr>
        <w:t xml:space="preserve"> cents ($.2</w:t>
      </w:r>
      <w:r w:rsidR="00CE2A01">
        <w:rPr>
          <w:rFonts w:ascii="Times New Roman" w:hAnsi="Times New Roman" w:cs="Times New Roman"/>
        </w:rPr>
        <w:t>5</w:t>
      </w:r>
      <w:r>
        <w:rPr>
          <w:rFonts w:ascii="Times New Roman" w:hAnsi="Times New Roman" w:cs="Times New Roman"/>
        </w:rPr>
        <w:t>) per square foot of the garage with a minimum fee of twenty-five dollars ($25.00).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(F) The permit fee for the addition of siding to a residential structure shall be thirty-five dollars ($35.00).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(G) The permit fee for a roofing permit shall be thirty-five dollars ($35.00).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(H) The permit fee for replacement or installation of residential windows shall be thirty-five dollars ($35.00).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(I) The permit fee for a fence permit shall be thirty-five dollars ($35.00).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(J) The permit fee for a residential swimming pool permit shall be two hundred and fifty dollars ($250.00).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(K) The permit fee for construction of a residential carport shall be twenty-five dollars ($25.00).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(L) The permit fee for installation of a residential irrigation system shall be thirty dollars ($30.00).</w:t>
      </w:r>
    </w:p>
    <w:p w:rsidR="00931B4C" w:rsidRDefault="00931B4C" w:rsidP="00F17981">
      <w:pPr>
        <w:ind w:firstLine="432"/>
        <w:jc w:val="both"/>
        <w:rPr>
          <w:rFonts w:ascii="Times New Roman" w:hAnsi="Times New Roman" w:cs="Times New Roman"/>
        </w:rPr>
      </w:pPr>
      <w:r>
        <w:rPr>
          <w:rFonts w:ascii="Times New Roman" w:hAnsi="Times New Roman" w:cs="Times New Roman"/>
        </w:rPr>
        <w:tab/>
        <w:t>(M) The permit fee for a residential concrete permit shall be twenty-five dollars ($25.00).</w:t>
      </w:r>
    </w:p>
    <w:p w:rsidR="00CE2A01" w:rsidRDefault="00CE2A01" w:rsidP="00CE2A01">
      <w:pPr>
        <w:ind w:firstLine="432"/>
        <w:jc w:val="both"/>
        <w:rPr>
          <w:rFonts w:ascii="Times New Roman" w:hAnsi="Times New Roman" w:cs="Times New Roman"/>
        </w:rPr>
      </w:pPr>
      <w:r>
        <w:rPr>
          <w:rFonts w:ascii="Times New Roman" w:hAnsi="Times New Roman" w:cs="Times New Roman"/>
        </w:rPr>
        <w:tab/>
        <w:t>(N)  On all residential mechanical systems requiring a mechanical permit, a fee for each mechanical permit shall be paid as required at the time of filing the application, in accordance with the following fee schedule:</w:t>
      </w:r>
    </w:p>
    <w:p w:rsidR="00CE2A01" w:rsidRDefault="00CE2A01" w:rsidP="00CE2A01">
      <w:pPr>
        <w:ind w:firstLine="720"/>
        <w:jc w:val="both"/>
        <w:rPr>
          <w:rFonts w:ascii="Times New Roman" w:hAnsi="Times New Roman" w:cs="Times New Roman"/>
        </w:rPr>
      </w:pPr>
      <w:r>
        <w:rPr>
          <w:rFonts w:ascii="Times New Roman" w:hAnsi="Times New Roman" w:cs="Times New Roman"/>
        </w:rPr>
        <w:t>For new installation or complete change out of an existing system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$60.00</w:t>
      </w:r>
    </w:p>
    <w:p w:rsidR="00CE2A01" w:rsidRDefault="00CE2A01" w:rsidP="00CE2A01">
      <w:pPr>
        <w:spacing w:after="0" w:line="240" w:lineRule="auto"/>
        <w:jc w:val="both"/>
        <w:rPr>
          <w:rFonts w:ascii="Times New Roman" w:hAnsi="Times New Roman" w:cs="Times New Roman"/>
        </w:rPr>
      </w:pPr>
      <w:r>
        <w:rPr>
          <w:rFonts w:ascii="Times New Roman" w:hAnsi="Times New Roman" w:cs="Times New Roman"/>
        </w:rPr>
        <w:tab/>
        <w:t>For partial replacement (evaporator, condenser, duct, etc.) of an</w:t>
      </w:r>
      <w:r>
        <w:rPr>
          <w:rFonts w:ascii="Times New Roman" w:hAnsi="Times New Roman" w:cs="Times New Roman"/>
        </w:rPr>
        <w:tab/>
        <w:t xml:space="preserve"> existing system</w:t>
      </w:r>
      <w:r>
        <w:rPr>
          <w:rFonts w:ascii="Times New Roman" w:hAnsi="Times New Roman" w:cs="Times New Roman"/>
        </w:rPr>
        <w:tab/>
      </w:r>
      <w:r>
        <w:rPr>
          <w:rFonts w:ascii="Times New Roman" w:hAnsi="Times New Roman" w:cs="Times New Roman"/>
        </w:rPr>
        <w:tab/>
        <w:t>$35.00</w:t>
      </w:r>
    </w:p>
    <w:p w:rsidR="0036671F" w:rsidRDefault="0036671F" w:rsidP="00CE2A01">
      <w:pPr>
        <w:spacing w:after="0" w:line="240" w:lineRule="auto"/>
        <w:jc w:val="both"/>
        <w:rPr>
          <w:rFonts w:ascii="Times New Roman" w:hAnsi="Times New Roman" w:cs="Times New Roman"/>
        </w:rPr>
      </w:pPr>
    </w:p>
    <w:p w:rsidR="0036671F" w:rsidRDefault="0036671F" w:rsidP="00CE2A01">
      <w:pPr>
        <w:spacing w:after="0" w:line="240" w:lineRule="auto"/>
        <w:jc w:val="both"/>
        <w:rPr>
          <w:rFonts w:ascii="Times New Roman" w:hAnsi="Times New Roman" w:cs="Times New Roman"/>
        </w:rPr>
      </w:pPr>
      <w:r>
        <w:rPr>
          <w:rFonts w:ascii="Times New Roman" w:hAnsi="Times New Roman" w:cs="Times New Roman"/>
        </w:rPr>
        <w:tab/>
        <w:t>(O) Residential gas and</w:t>
      </w:r>
      <w:r w:rsidR="00D558A9">
        <w:rPr>
          <w:rFonts w:ascii="Times New Roman" w:hAnsi="Times New Roman" w:cs="Times New Roman"/>
        </w:rPr>
        <w:t>/or</w:t>
      </w:r>
      <w:r>
        <w:rPr>
          <w:rFonts w:ascii="Times New Roman" w:hAnsi="Times New Roman" w:cs="Times New Roman"/>
        </w:rPr>
        <w:t xml:space="preserve"> plumbing permits shall be thirty-five dollars ($35.00).</w:t>
      </w:r>
    </w:p>
    <w:p w:rsidR="009C108D" w:rsidRDefault="009C108D" w:rsidP="00CE2A01">
      <w:pPr>
        <w:spacing w:after="0" w:line="240" w:lineRule="auto"/>
        <w:jc w:val="both"/>
        <w:rPr>
          <w:rFonts w:ascii="Times New Roman" w:hAnsi="Times New Roman" w:cs="Times New Roman"/>
        </w:rPr>
      </w:pPr>
    </w:p>
    <w:p w:rsidR="009C108D" w:rsidRDefault="009C108D" w:rsidP="00CE2A01">
      <w:pPr>
        <w:spacing w:after="0" w:line="240" w:lineRule="auto"/>
        <w:jc w:val="both"/>
        <w:rPr>
          <w:rFonts w:ascii="Times New Roman" w:hAnsi="Times New Roman" w:cs="Times New Roman"/>
        </w:rPr>
      </w:pPr>
      <w:r>
        <w:rPr>
          <w:rFonts w:ascii="Times New Roman" w:hAnsi="Times New Roman" w:cs="Times New Roman"/>
        </w:rPr>
        <w:tab/>
        <w:t>(P) Residential electrical permits for:</w:t>
      </w:r>
    </w:p>
    <w:p w:rsidR="009C108D" w:rsidRDefault="009C108D" w:rsidP="009C108D">
      <w:pPr>
        <w:spacing w:after="0" w:line="240" w:lineRule="auto"/>
        <w:ind w:left="720" w:firstLine="720"/>
        <w:jc w:val="both"/>
        <w:rPr>
          <w:rFonts w:ascii="Times New Roman" w:hAnsi="Times New Roman" w:cs="Times New Roman"/>
        </w:rPr>
      </w:pPr>
      <w:r>
        <w:rPr>
          <w:rFonts w:ascii="Times New Roman" w:hAnsi="Times New Roman" w:cs="Times New Roman"/>
        </w:rPr>
        <w:t>(1) Transfer of service shall be twenty dollars ($20.00)</w:t>
      </w:r>
    </w:p>
    <w:p w:rsidR="009C108D" w:rsidRDefault="009C108D" w:rsidP="009C108D">
      <w:pPr>
        <w:spacing w:after="0" w:line="240" w:lineRule="auto"/>
        <w:ind w:left="720" w:firstLine="720"/>
        <w:jc w:val="both"/>
        <w:rPr>
          <w:rFonts w:ascii="Times New Roman" w:hAnsi="Times New Roman" w:cs="Times New Roman"/>
        </w:rPr>
      </w:pPr>
      <w:r>
        <w:rPr>
          <w:rFonts w:ascii="Times New Roman" w:hAnsi="Times New Roman" w:cs="Times New Roman"/>
        </w:rPr>
        <w:t>(2) Service panel change out and all other remodeling</w:t>
      </w:r>
      <w:r w:rsidR="00D558A9">
        <w:rPr>
          <w:rFonts w:ascii="Times New Roman" w:hAnsi="Times New Roman" w:cs="Times New Roman"/>
        </w:rPr>
        <w:t>, repairs, etc. shall be forty-five dollars ($45.00).</w:t>
      </w:r>
    </w:p>
    <w:p w:rsidR="009C108D" w:rsidRDefault="009C108D" w:rsidP="00CE2A01">
      <w:pPr>
        <w:spacing w:after="0" w:line="240" w:lineRule="auto"/>
        <w:jc w:val="both"/>
        <w:rPr>
          <w:rFonts w:ascii="Times New Roman" w:hAnsi="Times New Roman" w:cs="Times New Roman"/>
        </w:rPr>
      </w:pPr>
      <w:r>
        <w:rPr>
          <w:rFonts w:ascii="Times New Roman" w:hAnsi="Times New Roman" w:cs="Times New Roman"/>
        </w:rPr>
        <w:tab/>
        <w:t xml:space="preserve">     </w:t>
      </w:r>
    </w:p>
    <w:p w:rsidR="00CE2A01" w:rsidRDefault="009C108D" w:rsidP="00CE2A0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r w:rsidR="00CE2A01">
        <w:rPr>
          <w:rFonts w:ascii="Times New Roman" w:hAnsi="Times New Roman" w:cs="Times New Roman"/>
        </w:rPr>
        <w:tab/>
      </w:r>
    </w:p>
    <w:p w:rsidR="00931B4C" w:rsidRDefault="00931B4C" w:rsidP="00F17981">
      <w:pPr>
        <w:ind w:firstLine="432"/>
        <w:jc w:val="both"/>
        <w:rPr>
          <w:rFonts w:ascii="Times New Roman" w:hAnsi="Times New Roman" w:cs="Times New Roman"/>
        </w:rPr>
      </w:pPr>
      <w:r>
        <w:rPr>
          <w:rFonts w:ascii="Times New Roman" w:hAnsi="Times New Roman" w:cs="Times New Roman"/>
        </w:rPr>
        <w:lastRenderedPageBreak/>
        <w:t xml:space="preserve">(3) </w:t>
      </w:r>
      <w:r w:rsidRPr="00853FF3">
        <w:rPr>
          <w:rFonts w:ascii="Times New Roman" w:hAnsi="Times New Roman" w:cs="Times New Roman"/>
          <w:u w:val="single"/>
        </w:rPr>
        <w:t>Moving fee.</w:t>
      </w:r>
      <w:r>
        <w:rPr>
          <w:rFonts w:ascii="Times New Roman" w:hAnsi="Times New Roman" w:cs="Times New Roman"/>
        </w:rPr>
        <w:t xml:space="preserve">  For the moving of any building or structure, the fee shall be fifty</w:t>
      </w:r>
      <w:r w:rsidR="00F17981">
        <w:rPr>
          <w:rFonts w:ascii="Times New Roman" w:hAnsi="Times New Roman" w:cs="Times New Roman"/>
        </w:rPr>
        <w:t>-five</w:t>
      </w:r>
      <w:r>
        <w:rPr>
          <w:rFonts w:ascii="Times New Roman" w:hAnsi="Times New Roman" w:cs="Times New Roman"/>
        </w:rPr>
        <w:t xml:space="preserve"> dollars ($5</w:t>
      </w:r>
      <w:r w:rsidR="00F17981">
        <w:rPr>
          <w:rFonts w:ascii="Times New Roman" w:hAnsi="Times New Roman" w:cs="Times New Roman"/>
        </w:rPr>
        <w:t>5</w:t>
      </w:r>
      <w:r>
        <w:rPr>
          <w:rFonts w:ascii="Times New Roman" w:hAnsi="Times New Roman" w:cs="Times New Roman"/>
        </w:rPr>
        <w:t>.00).</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(4) </w:t>
      </w:r>
      <w:r w:rsidRPr="00853FF3">
        <w:rPr>
          <w:rFonts w:ascii="Times New Roman" w:hAnsi="Times New Roman" w:cs="Times New Roman"/>
          <w:u w:val="single"/>
        </w:rPr>
        <w:t>Demolition Fee.</w:t>
      </w:r>
      <w:r>
        <w:rPr>
          <w:rFonts w:ascii="Times New Roman" w:hAnsi="Times New Roman" w:cs="Times New Roman"/>
        </w:rPr>
        <w:t xml:space="preserve">  For the demolition of any building or structure, the fee shall be </w:t>
      </w:r>
      <w:r w:rsidR="00F17981">
        <w:rPr>
          <w:rFonts w:ascii="Times New Roman" w:hAnsi="Times New Roman" w:cs="Times New Roman"/>
        </w:rPr>
        <w:t>fifty-five</w:t>
      </w:r>
      <w:r>
        <w:rPr>
          <w:rFonts w:ascii="Times New Roman" w:hAnsi="Times New Roman" w:cs="Times New Roman"/>
        </w:rPr>
        <w:t xml:space="preserve"> dollars ($</w:t>
      </w:r>
      <w:r w:rsidR="00F17981">
        <w:rPr>
          <w:rFonts w:ascii="Times New Roman" w:hAnsi="Times New Roman" w:cs="Times New Roman"/>
        </w:rPr>
        <w:t>55</w:t>
      </w:r>
      <w:r>
        <w:rPr>
          <w:rFonts w:ascii="Times New Roman" w:hAnsi="Times New Roman" w:cs="Times New Roman"/>
        </w:rPr>
        <w:t>.00).</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(5) </w:t>
      </w:r>
      <w:r w:rsidRPr="00853FF3">
        <w:rPr>
          <w:rFonts w:ascii="Times New Roman" w:hAnsi="Times New Roman" w:cs="Times New Roman"/>
          <w:u w:val="single"/>
        </w:rPr>
        <w:t>Certificate of Occupancy</w:t>
      </w:r>
    </w:p>
    <w:p w:rsidR="00931B4C" w:rsidRDefault="00931B4C" w:rsidP="00F17981">
      <w:pPr>
        <w:ind w:firstLine="432"/>
        <w:jc w:val="both"/>
        <w:rPr>
          <w:rFonts w:ascii="Times New Roman" w:hAnsi="Times New Roman" w:cs="Times New Roman"/>
        </w:rPr>
      </w:pPr>
      <w:r>
        <w:rPr>
          <w:rFonts w:ascii="Times New Roman" w:hAnsi="Times New Roman" w:cs="Times New Roman"/>
        </w:rPr>
        <w:tab/>
        <w:t>(A) On buildings requiring a building permit, there shall be no charge for the Certificate of Occupancy permit.</w:t>
      </w:r>
    </w:p>
    <w:p w:rsidR="00931B4C" w:rsidRDefault="00931B4C" w:rsidP="00F17981">
      <w:pPr>
        <w:ind w:firstLine="432"/>
        <w:jc w:val="both"/>
        <w:rPr>
          <w:rFonts w:ascii="Times New Roman" w:hAnsi="Times New Roman" w:cs="Times New Roman"/>
        </w:rPr>
      </w:pPr>
      <w:r>
        <w:rPr>
          <w:rFonts w:ascii="Times New Roman" w:hAnsi="Times New Roman" w:cs="Times New Roman"/>
        </w:rPr>
        <w:tab/>
        <w:t>(B) On existing buildings, when there is a change of occupants or change</w:t>
      </w:r>
      <w:r w:rsidR="00AD07D0">
        <w:rPr>
          <w:rFonts w:ascii="Times New Roman" w:hAnsi="Times New Roman" w:cs="Times New Roman"/>
        </w:rPr>
        <w:t xml:space="preserve"> of occupancy, there will be a twenty</w:t>
      </w:r>
      <w:r>
        <w:rPr>
          <w:rFonts w:ascii="Times New Roman" w:hAnsi="Times New Roman" w:cs="Times New Roman"/>
        </w:rPr>
        <w:t xml:space="preserve"> dollar ($</w:t>
      </w:r>
      <w:r w:rsidR="00F17981">
        <w:rPr>
          <w:rFonts w:ascii="Times New Roman" w:hAnsi="Times New Roman" w:cs="Times New Roman"/>
        </w:rPr>
        <w:t>20</w:t>
      </w:r>
      <w:r>
        <w:rPr>
          <w:rFonts w:ascii="Times New Roman" w:hAnsi="Times New Roman" w:cs="Times New Roman"/>
        </w:rPr>
        <w:t>.00) charge for the Certificate of Occupancy permit.</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(6) </w:t>
      </w:r>
      <w:r w:rsidRPr="00853FF3">
        <w:rPr>
          <w:rFonts w:ascii="Times New Roman" w:hAnsi="Times New Roman" w:cs="Times New Roman"/>
          <w:u w:val="single"/>
        </w:rPr>
        <w:t>Fees for City Departments.</w:t>
      </w:r>
      <w:r>
        <w:rPr>
          <w:rFonts w:ascii="Times New Roman" w:hAnsi="Times New Roman" w:cs="Times New Roman"/>
        </w:rPr>
        <w:t xml:space="preserve">  The various departments of the city and buildings of the municipal government thereof shall be subject to the provisions of this code insofar as the same may be applicable, but shall be exempt from the requirement of fees.</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(7) </w:t>
      </w:r>
      <w:r w:rsidRPr="00853FF3">
        <w:rPr>
          <w:rFonts w:ascii="Times New Roman" w:hAnsi="Times New Roman" w:cs="Times New Roman"/>
          <w:u w:val="single"/>
        </w:rPr>
        <w:t>Method of Valuation</w:t>
      </w:r>
      <w:r>
        <w:rPr>
          <w:rFonts w:ascii="Times New Roman" w:hAnsi="Times New Roman" w:cs="Times New Roman"/>
          <w:u w:val="single"/>
        </w:rPr>
        <w:t xml:space="preserve"> for other than residential buildings or as otherwise proscribed by State law</w:t>
      </w:r>
      <w:r w:rsidRPr="00853FF3">
        <w:rPr>
          <w:rFonts w:ascii="Times New Roman" w:hAnsi="Times New Roman" w:cs="Times New Roman"/>
          <w:u w:val="single"/>
        </w:rPr>
        <w:t>.</w:t>
      </w:r>
    </w:p>
    <w:p w:rsidR="00931B4C" w:rsidRDefault="00931B4C" w:rsidP="00F17981">
      <w:pPr>
        <w:ind w:firstLine="432"/>
        <w:jc w:val="both"/>
        <w:rPr>
          <w:rFonts w:ascii="Times New Roman" w:hAnsi="Times New Roman" w:cs="Times New Roman"/>
        </w:rPr>
      </w:pPr>
      <w:r>
        <w:rPr>
          <w:rFonts w:ascii="Times New Roman" w:hAnsi="Times New Roman" w:cs="Times New Roman"/>
        </w:rPr>
        <w:tab/>
        <w:t>(A)  The valuation of new building construction</w:t>
      </w:r>
      <w:r w:rsidR="00CE2A01">
        <w:rPr>
          <w:rFonts w:ascii="Times New Roman" w:hAnsi="Times New Roman" w:cs="Times New Roman"/>
        </w:rPr>
        <w:t>,</w:t>
      </w:r>
      <w:r>
        <w:rPr>
          <w:rFonts w:ascii="Times New Roman" w:hAnsi="Times New Roman" w:cs="Times New Roman"/>
        </w:rPr>
        <w:t xml:space="preserve"> when </w:t>
      </w:r>
      <w:r w:rsidR="00CE2A01">
        <w:rPr>
          <w:rFonts w:ascii="Times New Roman" w:hAnsi="Times New Roman" w:cs="Times New Roman"/>
        </w:rPr>
        <w:t>appropriate,</w:t>
      </w:r>
      <w:r>
        <w:rPr>
          <w:rFonts w:ascii="Times New Roman" w:hAnsi="Times New Roman" w:cs="Times New Roman"/>
        </w:rPr>
        <w:t xml:space="preserve"> will hereby be determined by using the most current schedule of Building Valuation Data as determined by the International Code Council.</w:t>
      </w:r>
    </w:p>
    <w:p w:rsidR="00931B4C" w:rsidRDefault="00931B4C" w:rsidP="00F17981">
      <w:pPr>
        <w:ind w:firstLine="432"/>
        <w:jc w:val="both"/>
        <w:rPr>
          <w:rFonts w:ascii="Times New Roman" w:hAnsi="Times New Roman" w:cs="Times New Roman"/>
        </w:rPr>
      </w:pPr>
      <w:r>
        <w:rPr>
          <w:rFonts w:ascii="Times New Roman" w:hAnsi="Times New Roman" w:cs="Times New Roman"/>
        </w:rPr>
        <w:tab/>
        <w:t>(B) The average cost figures found in the schedule of the Building Valuation Data shall be used in the following manner when determining the valuation of new construction:</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Building Valuation = Average cost per square foot, multiplied by the square footage of </w:t>
      </w:r>
      <w:proofErr w:type="spellStart"/>
      <w:r w:rsidR="00F17981">
        <w:rPr>
          <w:rFonts w:ascii="Times New Roman" w:hAnsi="Times New Roman" w:cs="Times New Roman"/>
        </w:rPr>
        <w:t>occupiable</w:t>
      </w:r>
      <w:proofErr w:type="spellEnd"/>
      <w:r w:rsidR="00F17981">
        <w:rPr>
          <w:rFonts w:ascii="Times New Roman" w:hAnsi="Times New Roman" w:cs="Times New Roman"/>
        </w:rPr>
        <w:t xml:space="preserve"> space.</w:t>
      </w:r>
    </w:p>
    <w:p w:rsidR="00931B4C" w:rsidRDefault="00931B4C" w:rsidP="00F17981">
      <w:pPr>
        <w:ind w:firstLine="432"/>
        <w:jc w:val="both"/>
        <w:rPr>
          <w:rFonts w:ascii="Times New Roman" w:hAnsi="Times New Roman" w:cs="Times New Roman"/>
        </w:rPr>
      </w:pPr>
      <w:r>
        <w:rPr>
          <w:rFonts w:ascii="Times New Roman" w:hAnsi="Times New Roman" w:cs="Times New Roman"/>
        </w:rPr>
        <w:tab/>
        <w:t>(C) The building valuation of all construction, other than new construction or otherwise prescribed by State law, shall be based on total cost of labor and materials.  Where an owner is providing his own, labor, the building valuation shall be calculated by doubling the material cost.</w:t>
      </w:r>
    </w:p>
    <w:p w:rsidR="00931B4C" w:rsidRDefault="00931B4C" w:rsidP="00F17981">
      <w:pPr>
        <w:ind w:firstLine="432"/>
        <w:jc w:val="both"/>
        <w:rPr>
          <w:rFonts w:ascii="Times New Roman" w:hAnsi="Times New Roman" w:cs="Times New Roman"/>
        </w:rPr>
      </w:pPr>
      <w:r>
        <w:rPr>
          <w:rFonts w:ascii="Times New Roman" w:hAnsi="Times New Roman" w:cs="Times New Roman"/>
        </w:rPr>
        <w:tab/>
        <w:t>(D) For the construction of new carports, garages and shed, building valuation shall be twenty-five dollars ($25.00)</w:t>
      </w:r>
      <w:r w:rsidR="00AC280C">
        <w:rPr>
          <w:rFonts w:ascii="Times New Roman" w:hAnsi="Times New Roman" w:cs="Times New Roman"/>
        </w:rPr>
        <w:t xml:space="preserve"> per square foot</w:t>
      </w:r>
      <w:r>
        <w:rPr>
          <w:rFonts w:ascii="Times New Roman" w:hAnsi="Times New Roman" w:cs="Times New Roman"/>
        </w:rPr>
        <w:t>.</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(8) </w:t>
      </w:r>
      <w:r w:rsidRPr="00853FF3">
        <w:rPr>
          <w:rFonts w:ascii="Times New Roman" w:hAnsi="Times New Roman" w:cs="Times New Roman"/>
          <w:u w:val="single"/>
        </w:rPr>
        <w:t>Plan Checking Fee.</w:t>
      </w:r>
      <w:r>
        <w:rPr>
          <w:rFonts w:ascii="Times New Roman" w:hAnsi="Times New Roman" w:cs="Times New Roman"/>
        </w:rPr>
        <w:t xml:space="preserve">  When the valuation of proposed commercial, multi-family residential, institutional or industrial construction exceed $100,000.00 and a plan is required to be submitted by  Section 106 of the International Building Code, a plan checking fee shall be paid to the building official at the time of submitting plans and specifications for checking.  Said plan-checking fee shall be equal to one-half of the building permit fee as set forth above.</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(9) </w:t>
      </w:r>
      <w:r w:rsidRPr="00853FF3">
        <w:rPr>
          <w:rFonts w:ascii="Times New Roman" w:hAnsi="Times New Roman" w:cs="Times New Roman"/>
          <w:u w:val="single"/>
        </w:rPr>
        <w:t>Placement Permit.</w:t>
      </w:r>
      <w:r>
        <w:rPr>
          <w:rFonts w:ascii="Times New Roman" w:hAnsi="Times New Roman" w:cs="Times New Roman"/>
        </w:rPr>
        <w:t xml:space="preserve">  A placement permit shall be required for each Manufactured Home or Modular Home placed on property within the City of </w:t>
      </w:r>
      <w:r w:rsidR="00725E60">
        <w:rPr>
          <w:rFonts w:ascii="Times New Roman" w:hAnsi="Times New Roman" w:cs="Times New Roman"/>
        </w:rPr>
        <w:t>Pinehurst</w:t>
      </w:r>
      <w:r>
        <w:rPr>
          <w:rFonts w:ascii="Times New Roman" w:hAnsi="Times New Roman" w:cs="Times New Roman"/>
        </w:rPr>
        <w:t>.  The fee for a Manufactured Home placement permit shall be fifty dollars ($5</w:t>
      </w:r>
      <w:r w:rsidR="00AC280C">
        <w:rPr>
          <w:rFonts w:ascii="Times New Roman" w:hAnsi="Times New Roman" w:cs="Times New Roman"/>
        </w:rPr>
        <w:t>5</w:t>
      </w:r>
      <w:r>
        <w:rPr>
          <w:rFonts w:ascii="Times New Roman" w:hAnsi="Times New Roman" w:cs="Times New Roman"/>
        </w:rPr>
        <w:t>.00). The fee for a Modular Home/House Relocation placement permit shall be one hundred dollars ($100.00).</w:t>
      </w:r>
    </w:p>
    <w:p w:rsidR="00931B4C" w:rsidRDefault="00931B4C" w:rsidP="00F17981">
      <w:pPr>
        <w:ind w:firstLine="432"/>
        <w:jc w:val="both"/>
        <w:rPr>
          <w:rFonts w:ascii="Times New Roman" w:hAnsi="Times New Roman" w:cs="Times New Roman"/>
        </w:rPr>
      </w:pPr>
      <w:r>
        <w:rPr>
          <w:rFonts w:ascii="Times New Roman" w:hAnsi="Times New Roman" w:cs="Times New Roman"/>
        </w:rPr>
        <w:t xml:space="preserve">(10) </w:t>
      </w:r>
      <w:r w:rsidRPr="00853FF3">
        <w:rPr>
          <w:rFonts w:ascii="Times New Roman" w:hAnsi="Times New Roman" w:cs="Times New Roman"/>
          <w:u w:val="single"/>
        </w:rPr>
        <w:t>Penalties.</w:t>
      </w:r>
      <w:r>
        <w:rPr>
          <w:rFonts w:ascii="Times New Roman" w:hAnsi="Times New Roman" w:cs="Times New Roman"/>
        </w:rPr>
        <w:t xml:space="preserve">  Where work for which a permit is required by this code is started or proceeded prior to obtaining said permit, the fees, herein specified, shall be doubled, but the payment of such doubled fee shall not relieve any persons from fully complying with the requirements of this code in the execution of the work, nor from any other penalties prescribed herein.</w:t>
      </w:r>
    </w:p>
    <w:p w:rsidR="00931B4C" w:rsidRDefault="00931B4C" w:rsidP="00F17981">
      <w:pPr>
        <w:ind w:firstLine="432"/>
        <w:jc w:val="both"/>
        <w:rPr>
          <w:rFonts w:ascii="Times New Roman" w:hAnsi="Times New Roman" w:cs="Times New Roman"/>
        </w:rPr>
      </w:pPr>
      <w:r>
        <w:rPr>
          <w:rFonts w:ascii="Times New Roman" w:hAnsi="Times New Roman" w:cs="Times New Roman"/>
        </w:rPr>
        <w:lastRenderedPageBreak/>
        <w:t xml:space="preserve">(11) </w:t>
      </w:r>
      <w:r w:rsidRPr="00853FF3">
        <w:rPr>
          <w:rFonts w:ascii="Times New Roman" w:hAnsi="Times New Roman" w:cs="Times New Roman"/>
          <w:u w:val="single"/>
        </w:rPr>
        <w:t>Re-inspection Fees.</w:t>
      </w:r>
      <w:r>
        <w:rPr>
          <w:rFonts w:ascii="Times New Roman" w:hAnsi="Times New Roman" w:cs="Times New Roman"/>
        </w:rPr>
        <w:t xml:space="preserve">  When an inspection has been rejected because it does not meet code, a re-inspection fee of $</w:t>
      </w:r>
      <w:r w:rsidR="00AC280C">
        <w:rPr>
          <w:rFonts w:ascii="Times New Roman" w:hAnsi="Times New Roman" w:cs="Times New Roman"/>
        </w:rPr>
        <w:t>20</w:t>
      </w:r>
      <w:r>
        <w:rPr>
          <w:rFonts w:ascii="Times New Roman" w:hAnsi="Times New Roman" w:cs="Times New Roman"/>
        </w:rPr>
        <w:t>.00 will be charged to the owner or contractor requesting the inspection.</w:t>
      </w:r>
    </w:p>
    <w:p w:rsidR="00931B4C" w:rsidRPr="00055D78" w:rsidRDefault="00931B4C" w:rsidP="00F17981">
      <w:pPr>
        <w:ind w:firstLine="432"/>
        <w:jc w:val="both"/>
        <w:rPr>
          <w:rFonts w:ascii="Times New Roman" w:hAnsi="Times New Roman" w:cs="Times New Roman"/>
        </w:rPr>
      </w:pPr>
      <w:r w:rsidRPr="00055D78">
        <w:rPr>
          <w:rFonts w:ascii="Times New Roman" w:hAnsi="Times New Roman" w:cs="Times New Roman"/>
        </w:rPr>
        <w:t>.</w:t>
      </w:r>
    </w:p>
    <w:p w:rsidR="00CE2A01" w:rsidRDefault="00CE2A01" w:rsidP="00CE2A01">
      <w:p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Sec.</w:t>
      </w:r>
      <w:proofErr w:type="gramEnd"/>
      <w:r>
        <w:rPr>
          <w:rFonts w:ascii="Times New Roman" w:eastAsia="Times New Roman" w:hAnsi="Times New Roman" w:cs="Times New Roman"/>
          <w:b/>
          <w:bCs/>
          <w:color w:val="000000"/>
          <w:sz w:val="24"/>
          <w:szCs w:val="24"/>
        </w:rPr>
        <w:t xml:space="preserve">  18-44 Effective </w:t>
      </w:r>
      <w:proofErr w:type="gramStart"/>
      <w:r>
        <w:rPr>
          <w:rFonts w:ascii="Times New Roman" w:eastAsia="Times New Roman" w:hAnsi="Times New Roman" w:cs="Times New Roman"/>
          <w:b/>
          <w:bCs/>
          <w:color w:val="000000"/>
          <w:sz w:val="24"/>
          <w:szCs w:val="24"/>
        </w:rPr>
        <w:t>Date</w:t>
      </w:r>
      <w:proofErr w:type="gramEnd"/>
    </w:p>
    <w:p w:rsidR="00CE2A01" w:rsidRDefault="00CE2A01" w:rsidP="00CE2A01">
      <w:pPr>
        <w:spacing w:after="0" w:line="240" w:lineRule="auto"/>
        <w:rPr>
          <w:rFonts w:ascii="Times New Roman" w:eastAsia="Times New Roman" w:hAnsi="Times New Roman" w:cs="Times New Roman"/>
          <w:b/>
          <w:bCs/>
          <w:color w:val="000000"/>
          <w:sz w:val="24"/>
          <w:szCs w:val="24"/>
        </w:rPr>
      </w:pPr>
    </w:p>
    <w:p w:rsidR="00CE2A01" w:rsidRDefault="00CE2A01" w:rsidP="00CE2A01">
      <w:pPr>
        <w:spacing w:after="0" w:line="240" w:lineRule="auto"/>
        <w:jc w:val="both"/>
        <w:rPr>
          <w:rFonts w:ascii="Times New Roman" w:eastAsia="Times New Roman" w:hAnsi="Times New Roman" w:cs="Times New Roman"/>
          <w:bCs/>
          <w:color w:val="000000"/>
          <w:sz w:val="24"/>
          <w:szCs w:val="24"/>
        </w:rPr>
      </w:pPr>
      <w:r w:rsidRPr="000A1D12">
        <w:rPr>
          <w:rFonts w:ascii="Times New Roman" w:eastAsia="Times New Roman" w:hAnsi="Times New Roman" w:cs="Times New Roman"/>
          <w:bCs/>
          <w:color w:val="000000"/>
          <w:sz w:val="24"/>
          <w:szCs w:val="24"/>
        </w:rPr>
        <w:t>This ordinance shall</w:t>
      </w:r>
      <w:r>
        <w:rPr>
          <w:rFonts w:ascii="Times New Roman" w:eastAsia="Times New Roman" w:hAnsi="Times New Roman" w:cs="Times New Roman"/>
          <w:bCs/>
          <w:color w:val="000000"/>
          <w:sz w:val="24"/>
          <w:szCs w:val="24"/>
        </w:rPr>
        <w:t xml:space="preserve"> be in full force and effect from and after the date of its passage and publication.</w:t>
      </w:r>
    </w:p>
    <w:p w:rsidR="00CE2A01" w:rsidRDefault="00CE2A01" w:rsidP="00CE2A01">
      <w:pPr>
        <w:spacing w:after="0" w:line="240" w:lineRule="auto"/>
        <w:rPr>
          <w:rFonts w:ascii="Times New Roman" w:hAnsi="Times New Roman" w:cs="Times New Roman"/>
          <w:b/>
          <w:color w:val="1F1C1D"/>
          <w:w w:val="105"/>
        </w:rPr>
      </w:pPr>
    </w:p>
    <w:p w:rsidR="00CE2A01" w:rsidRDefault="00CE2A01" w:rsidP="00CE2A01">
      <w:pPr>
        <w:spacing w:after="0" w:line="240" w:lineRule="auto"/>
        <w:rPr>
          <w:rFonts w:ascii="Times New Roman" w:hAnsi="Times New Roman" w:cs="Times New Roman"/>
          <w:b/>
          <w:color w:val="1F1C1D"/>
          <w:w w:val="105"/>
        </w:rPr>
      </w:pPr>
    </w:p>
    <w:p w:rsidR="00CE2A01" w:rsidRDefault="00CE2A01" w:rsidP="00CE2A01">
      <w:pPr>
        <w:spacing w:after="0" w:line="240" w:lineRule="auto"/>
        <w:rPr>
          <w:rFonts w:ascii="Times New Roman" w:hAnsi="Times New Roman" w:cs="Times New Roman"/>
          <w:b/>
          <w:color w:val="1F1C1D"/>
          <w:w w:val="105"/>
        </w:rPr>
      </w:pPr>
    </w:p>
    <w:p w:rsidR="00CE2A01" w:rsidRDefault="00CE2A01" w:rsidP="00CE2A01">
      <w:pPr>
        <w:spacing w:after="0" w:line="240" w:lineRule="auto"/>
        <w:rPr>
          <w:rFonts w:ascii="Times New Roman" w:hAnsi="Times New Roman" w:cs="Times New Roman"/>
          <w:b/>
          <w:color w:val="1F1C1D"/>
          <w:w w:val="105"/>
        </w:rPr>
      </w:pPr>
      <w:proofErr w:type="gramStart"/>
      <w:r>
        <w:rPr>
          <w:rFonts w:ascii="Times New Roman" w:hAnsi="Times New Roman" w:cs="Times New Roman"/>
          <w:b/>
          <w:color w:val="1F1C1D"/>
          <w:w w:val="105"/>
        </w:rPr>
        <w:t>Sec.</w:t>
      </w:r>
      <w:proofErr w:type="gramEnd"/>
      <w:r>
        <w:rPr>
          <w:rFonts w:ascii="Times New Roman" w:hAnsi="Times New Roman" w:cs="Times New Roman"/>
          <w:b/>
          <w:color w:val="1F1C1D"/>
          <w:w w:val="105"/>
        </w:rPr>
        <w:t xml:space="preserve">   18-45 Severability</w:t>
      </w:r>
    </w:p>
    <w:p w:rsidR="00CE2A01" w:rsidRDefault="00CE2A01" w:rsidP="00CE2A01">
      <w:pPr>
        <w:spacing w:after="0" w:line="240" w:lineRule="auto"/>
        <w:rPr>
          <w:rFonts w:ascii="Times New Roman" w:hAnsi="Times New Roman" w:cs="Times New Roman"/>
          <w:b/>
          <w:color w:val="1F1C1D"/>
          <w:w w:val="105"/>
        </w:rPr>
      </w:pPr>
    </w:p>
    <w:p w:rsidR="00CE2A01" w:rsidRDefault="00CE2A01" w:rsidP="00CE2A01">
      <w:pPr>
        <w:pStyle w:val="BodyText"/>
        <w:spacing w:line="247" w:lineRule="auto"/>
        <w:ind w:left="0" w:hanging="14"/>
        <w:jc w:val="both"/>
        <w:rPr>
          <w:rFonts w:ascii="Times New Roman" w:hAnsi="Times New Roman" w:cs="Times New Roman"/>
          <w:b/>
          <w:color w:val="2F2D2D"/>
          <w:w w:val="105"/>
          <w:sz w:val="22"/>
          <w:szCs w:val="22"/>
        </w:rPr>
      </w:pPr>
      <w:r w:rsidRPr="006A49CE">
        <w:rPr>
          <w:rFonts w:ascii="Times New Roman" w:hAnsi="Times New Roman" w:cs="Times New Roman"/>
          <w:b/>
          <w:color w:val="1F1C1D"/>
          <w:spacing w:val="3"/>
          <w:w w:val="105"/>
          <w:sz w:val="22"/>
          <w:szCs w:val="22"/>
        </w:rPr>
        <w:t xml:space="preserve">If </w:t>
      </w:r>
      <w:r w:rsidRPr="006A49CE">
        <w:rPr>
          <w:rFonts w:ascii="Times New Roman" w:hAnsi="Times New Roman" w:cs="Times New Roman"/>
          <w:b/>
          <w:color w:val="2F2D2D"/>
          <w:spacing w:val="3"/>
          <w:w w:val="105"/>
          <w:sz w:val="22"/>
          <w:szCs w:val="22"/>
        </w:rPr>
        <w:t xml:space="preserve">any </w:t>
      </w:r>
      <w:r w:rsidRPr="006A49CE">
        <w:rPr>
          <w:rFonts w:ascii="Times New Roman" w:hAnsi="Times New Roman" w:cs="Times New Roman"/>
          <w:b/>
          <w:color w:val="1F1C1D"/>
          <w:w w:val="105"/>
          <w:sz w:val="22"/>
          <w:szCs w:val="22"/>
        </w:rPr>
        <w:t xml:space="preserve">question, </w:t>
      </w:r>
      <w:r w:rsidRPr="006A49CE">
        <w:rPr>
          <w:rFonts w:ascii="Times New Roman" w:hAnsi="Times New Roman" w:cs="Times New Roman"/>
          <w:b/>
          <w:color w:val="2F2D2D"/>
          <w:w w:val="105"/>
          <w:sz w:val="22"/>
          <w:szCs w:val="22"/>
        </w:rPr>
        <w:t xml:space="preserve">subsection, sentence, </w:t>
      </w:r>
      <w:r w:rsidRPr="006A49CE">
        <w:rPr>
          <w:rFonts w:ascii="Times New Roman" w:hAnsi="Times New Roman" w:cs="Times New Roman"/>
          <w:b/>
          <w:color w:val="1F1C1D"/>
          <w:w w:val="105"/>
          <w:sz w:val="22"/>
          <w:szCs w:val="22"/>
        </w:rPr>
        <w:t xml:space="preserve">clause or phrase of this </w:t>
      </w:r>
      <w:r w:rsidRPr="006A49CE">
        <w:rPr>
          <w:rFonts w:ascii="Times New Roman" w:hAnsi="Times New Roman" w:cs="Times New Roman"/>
          <w:b/>
          <w:color w:val="2F2D2D"/>
          <w:w w:val="105"/>
          <w:sz w:val="22"/>
          <w:szCs w:val="22"/>
        </w:rPr>
        <w:t xml:space="preserve">ordinance, </w:t>
      </w:r>
      <w:r w:rsidRPr="006A49CE">
        <w:rPr>
          <w:rFonts w:ascii="Times New Roman" w:hAnsi="Times New Roman" w:cs="Times New Roman"/>
          <w:b/>
          <w:color w:val="1F1C1D"/>
          <w:w w:val="105"/>
          <w:sz w:val="22"/>
          <w:szCs w:val="22"/>
        </w:rPr>
        <w:t xml:space="preserve">or the application of the </w:t>
      </w:r>
      <w:r w:rsidRPr="006A49CE">
        <w:rPr>
          <w:rFonts w:ascii="Times New Roman" w:hAnsi="Times New Roman" w:cs="Times New Roman"/>
          <w:b/>
          <w:color w:val="2F2D2D"/>
          <w:w w:val="105"/>
          <w:sz w:val="22"/>
          <w:szCs w:val="22"/>
        </w:rPr>
        <w:t xml:space="preserve">same </w:t>
      </w:r>
      <w:r w:rsidRPr="006A49CE">
        <w:rPr>
          <w:rFonts w:ascii="Times New Roman" w:hAnsi="Times New Roman" w:cs="Times New Roman"/>
          <w:b/>
          <w:color w:val="1F1C1D"/>
          <w:w w:val="105"/>
          <w:sz w:val="22"/>
          <w:szCs w:val="22"/>
        </w:rPr>
        <w:t xml:space="preserve">to a particular </w:t>
      </w:r>
      <w:r w:rsidRPr="006A49CE">
        <w:rPr>
          <w:rFonts w:ascii="Times New Roman" w:hAnsi="Times New Roman" w:cs="Times New Roman"/>
          <w:b/>
          <w:color w:val="2F2D2D"/>
          <w:w w:val="105"/>
          <w:sz w:val="22"/>
          <w:szCs w:val="22"/>
        </w:rPr>
        <w:t xml:space="preserve">set of </w:t>
      </w:r>
      <w:r w:rsidRPr="006A49CE">
        <w:rPr>
          <w:rFonts w:ascii="Times New Roman" w:hAnsi="Times New Roman" w:cs="Times New Roman"/>
          <w:b/>
          <w:color w:val="1F1C1D"/>
          <w:w w:val="105"/>
          <w:sz w:val="22"/>
          <w:szCs w:val="22"/>
        </w:rPr>
        <w:t>persons or circumstances</w:t>
      </w:r>
      <w:r w:rsidRPr="006A49CE">
        <w:rPr>
          <w:rFonts w:ascii="Times New Roman" w:hAnsi="Times New Roman" w:cs="Times New Roman"/>
          <w:b/>
          <w:color w:val="464244"/>
          <w:w w:val="105"/>
          <w:sz w:val="22"/>
          <w:szCs w:val="22"/>
        </w:rPr>
        <w:t xml:space="preserve">, </w:t>
      </w:r>
      <w:r w:rsidRPr="006A49CE">
        <w:rPr>
          <w:rFonts w:ascii="Times New Roman" w:hAnsi="Times New Roman" w:cs="Times New Roman"/>
          <w:b/>
          <w:color w:val="2F2D2D"/>
          <w:w w:val="105"/>
          <w:sz w:val="22"/>
          <w:szCs w:val="22"/>
        </w:rPr>
        <w:t xml:space="preserve">should </w:t>
      </w:r>
      <w:r w:rsidRPr="006A49CE">
        <w:rPr>
          <w:rFonts w:ascii="Times New Roman" w:hAnsi="Times New Roman" w:cs="Times New Roman"/>
          <w:b/>
          <w:color w:val="1F1C1D"/>
          <w:w w:val="105"/>
          <w:sz w:val="22"/>
          <w:szCs w:val="22"/>
        </w:rPr>
        <w:t xml:space="preserve">for any reason </w:t>
      </w:r>
      <w:r w:rsidRPr="006A49CE">
        <w:rPr>
          <w:rFonts w:ascii="Times New Roman" w:hAnsi="Times New Roman" w:cs="Times New Roman"/>
          <w:b/>
          <w:color w:val="2F2D2D"/>
          <w:w w:val="105"/>
          <w:sz w:val="22"/>
          <w:szCs w:val="22"/>
        </w:rPr>
        <w:t xml:space="preserve">be </w:t>
      </w:r>
      <w:r w:rsidRPr="006A49CE">
        <w:rPr>
          <w:rFonts w:ascii="Times New Roman" w:hAnsi="Times New Roman" w:cs="Times New Roman"/>
          <w:b/>
          <w:color w:val="1F1C1D"/>
          <w:w w:val="105"/>
          <w:sz w:val="22"/>
          <w:szCs w:val="22"/>
        </w:rPr>
        <w:t xml:space="preserve">held to be </w:t>
      </w:r>
      <w:r w:rsidRPr="006A49CE">
        <w:rPr>
          <w:rFonts w:ascii="Times New Roman" w:hAnsi="Times New Roman" w:cs="Times New Roman"/>
          <w:b/>
          <w:color w:val="2F2D2D"/>
          <w:w w:val="105"/>
          <w:sz w:val="22"/>
          <w:szCs w:val="22"/>
        </w:rPr>
        <w:t xml:space="preserve">invalid, such </w:t>
      </w:r>
      <w:r w:rsidRPr="006A49CE">
        <w:rPr>
          <w:rFonts w:ascii="Times New Roman" w:hAnsi="Times New Roman" w:cs="Times New Roman"/>
          <w:b/>
          <w:color w:val="1F1C1D"/>
          <w:w w:val="105"/>
          <w:sz w:val="22"/>
          <w:szCs w:val="22"/>
        </w:rPr>
        <w:t xml:space="preserve">invalidity </w:t>
      </w:r>
      <w:r w:rsidRPr="006A49CE">
        <w:rPr>
          <w:rFonts w:ascii="Times New Roman" w:hAnsi="Times New Roman" w:cs="Times New Roman"/>
          <w:b/>
          <w:color w:val="2F2D2D"/>
          <w:w w:val="105"/>
          <w:sz w:val="22"/>
          <w:szCs w:val="22"/>
        </w:rPr>
        <w:t xml:space="preserve">shall </w:t>
      </w:r>
      <w:r w:rsidRPr="006A49CE">
        <w:rPr>
          <w:rFonts w:ascii="Times New Roman" w:hAnsi="Times New Roman" w:cs="Times New Roman"/>
          <w:b/>
          <w:color w:val="1F1C1D"/>
          <w:w w:val="105"/>
          <w:sz w:val="22"/>
          <w:szCs w:val="22"/>
        </w:rPr>
        <w:t xml:space="preserve">in no </w:t>
      </w:r>
      <w:r w:rsidRPr="006A49CE">
        <w:rPr>
          <w:rFonts w:ascii="Times New Roman" w:hAnsi="Times New Roman" w:cs="Times New Roman"/>
          <w:b/>
          <w:color w:val="2F2D2D"/>
          <w:w w:val="105"/>
          <w:sz w:val="22"/>
          <w:szCs w:val="22"/>
        </w:rPr>
        <w:t xml:space="preserve">way </w:t>
      </w:r>
      <w:r w:rsidRPr="006A49CE">
        <w:rPr>
          <w:rFonts w:ascii="Times New Roman" w:hAnsi="Times New Roman" w:cs="Times New Roman"/>
          <w:b/>
          <w:color w:val="1F1C1D"/>
          <w:w w:val="105"/>
          <w:sz w:val="22"/>
          <w:szCs w:val="22"/>
        </w:rPr>
        <w:t xml:space="preserve">affect the remaining portion of this ordinance and to </w:t>
      </w:r>
      <w:r w:rsidRPr="006A49CE">
        <w:rPr>
          <w:rFonts w:ascii="Times New Roman" w:hAnsi="Times New Roman" w:cs="Times New Roman"/>
          <w:b/>
          <w:color w:val="2F2D2D"/>
          <w:w w:val="105"/>
          <w:sz w:val="22"/>
          <w:szCs w:val="22"/>
        </w:rPr>
        <w:t xml:space="preserve">such </w:t>
      </w:r>
      <w:r w:rsidRPr="006A49CE">
        <w:rPr>
          <w:rFonts w:ascii="Times New Roman" w:hAnsi="Times New Roman" w:cs="Times New Roman"/>
          <w:b/>
          <w:color w:val="1F1C1D"/>
          <w:w w:val="105"/>
          <w:sz w:val="22"/>
          <w:szCs w:val="22"/>
        </w:rPr>
        <w:t xml:space="preserve">end </w:t>
      </w:r>
      <w:r w:rsidRPr="006A49CE">
        <w:rPr>
          <w:rFonts w:ascii="Times New Roman" w:hAnsi="Times New Roman" w:cs="Times New Roman"/>
          <w:b/>
          <w:color w:val="2F2D2D"/>
          <w:w w:val="105"/>
          <w:sz w:val="22"/>
          <w:szCs w:val="22"/>
        </w:rPr>
        <w:t xml:space="preserve">the various </w:t>
      </w:r>
      <w:r w:rsidRPr="006A49CE">
        <w:rPr>
          <w:rFonts w:ascii="Times New Roman" w:hAnsi="Times New Roman" w:cs="Times New Roman"/>
          <w:b/>
          <w:color w:val="1F1C1D"/>
          <w:w w:val="105"/>
          <w:sz w:val="22"/>
          <w:szCs w:val="22"/>
        </w:rPr>
        <w:t xml:space="preserve">portions </w:t>
      </w:r>
      <w:r w:rsidRPr="006A49CE">
        <w:rPr>
          <w:rFonts w:ascii="Times New Roman" w:hAnsi="Times New Roman" w:cs="Times New Roman"/>
          <w:b/>
          <w:color w:val="2F2D2D"/>
          <w:w w:val="105"/>
          <w:sz w:val="22"/>
          <w:szCs w:val="22"/>
        </w:rPr>
        <w:t xml:space="preserve">and </w:t>
      </w:r>
      <w:r w:rsidRPr="006A49CE">
        <w:rPr>
          <w:rFonts w:ascii="Times New Roman" w:hAnsi="Times New Roman" w:cs="Times New Roman"/>
          <w:b/>
          <w:color w:val="1F1C1D"/>
          <w:w w:val="105"/>
          <w:sz w:val="22"/>
          <w:szCs w:val="22"/>
        </w:rPr>
        <w:t>pro</w:t>
      </w:r>
      <w:r w:rsidRPr="006A49CE">
        <w:rPr>
          <w:rFonts w:ascii="Times New Roman" w:hAnsi="Times New Roman" w:cs="Times New Roman"/>
          <w:b/>
          <w:color w:val="464244"/>
          <w:w w:val="105"/>
          <w:sz w:val="22"/>
          <w:szCs w:val="22"/>
        </w:rPr>
        <w:t>v</w:t>
      </w:r>
      <w:r w:rsidRPr="006A49CE">
        <w:rPr>
          <w:rFonts w:ascii="Times New Roman" w:hAnsi="Times New Roman" w:cs="Times New Roman"/>
          <w:b/>
          <w:color w:val="1F1C1D"/>
          <w:w w:val="105"/>
          <w:sz w:val="22"/>
          <w:szCs w:val="22"/>
        </w:rPr>
        <w:t xml:space="preserve">isions of this ordinance are declared </w:t>
      </w:r>
      <w:r w:rsidRPr="006A49CE">
        <w:rPr>
          <w:rFonts w:ascii="Times New Roman" w:hAnsi="Times New Roman" w:cs="Times New Roman"/>
          <w:b/>
          <w:color w:val="2F2D2D"/>
          <w:w w:val="105"/>
          <w:sz w:val="22"/>
          <w:szCs w:val="22"/>
        </w:rPr>
        <w:t xml:space="preserve">to </w:t>
      </w:r>
      <w:r w:rsidRPr="006A49CE">
        <w:rPr>
          <w:rFonts w:ascii="Times New Roman" w:hAnsi="Times New Roman" w:cs="Times New Roman"/>
          <w:b/>
          <w:color w:val="1F1C1D"/>
          <w:w w:val="105"/>
          <w:sz w:val="22"/>
          <w:szCs w:val="22"/>
        </w:rPr>
        <w:t>be</w:t>
      </w:r>
      <w:r w:rsidRPr="006A49CE">
        <w:rPr>
          <w:rFonts w:ascii="Times New Roman" w:hAnsi="Times New Roman" w:cs="Times New Roman"/>
          <w:b/>
          <w:color w:val="1F1C1D"/>
          <w:spacing w:val="-3"/>
          <w:w w:val="105"/>
          <w:sz w:val="22"/>
          <w:szCs w:val="22"/>
        </w:rPr>
        <w:t xml:space="preserve"> </w:t>
      </w:r>
      <w:r w:rsidRPr="006A49CE">
        <w:rPr>
          <w:rFonts w:ascii="Times New Roman" w:hAnsi="Times New Roman" w:cs="Times New Roman"/>
          <w:b/>
          <w:color w:val="2F2D2D"/>
          <w:w w:val="105"/>
          <w:sz w:val="22"/>
          <w:szCs w:val="22"/>
        </w:rPr>
        <w:t>severable.</w:t>
      </w:r>
    </w:p>
    <w:p w:rsidR="00CE2A01" w:rsidRPr="006A49CE" w:rsidRDefault="00CE2A01" w:rsidP="00CE2A01">
      <w:pPr>
        <w:pStyle w:val="BodyText"/>
        <w:spacing w:line="247" w:lineRule="auto"/>
        <w:ind w:left="0" w:hanging="14"/>
        <w:jc w:val="both"/>
        <w:rPr>
          <w:rFonts w:ascii="Times New Roman" w:hAnsi="Times New Roman" w:cs="Times New Roman"/>
          <w:b/>
          <w:sz w:val="22"/>
          <w:szCs w:val="22"/>
        </w:rPr>
      </w:pPr>
    </w:p>
    <w:p w:rsidR="00CE2A01" w:rsidRDefault="00CE2A01" w:rsidP="00CE2A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PASSED AND ADOPTED at a regular meeting of the City Council of the City of Pinehurst, Texas this ____day of July,  2019.</w:t>
      </w:r>
      <w:r>
        <w:rPr>
          <w:rFonts w:ascii="Times New Roman" w:eastAsia="Times New Roman" w:hAnsi="Times New Roman" w:cs="Times New Roman"/>
          <w:b/>
          <w:bCs/>
          <w:color w:val="000000"/>
          <w:sz w:val="24"/>
          <w:szCs w:val="24"/>
        </w:rPr>
        <w:tab/>
      </w:r>
    </w:p>
    <w:p w:rsidR="00CE2A01" w:rsidRDefault="00CE2A01" w:rsidP="00CE2A01">
      <w:pPr>
        <w:spacing w:after="0" w:line="240" w:lineRule="auto"/>
        <w:rPr>
          <w:rFonts w:ascii="Times New Roman" w:eastAsia="Times New Roman" w:hAnsi="Times New Roman" w:cs="Times New Roman"/>
          <w:b/>
          <w:bCs/>
          <w:color w:val="000000"/>
          <w:sz w:val="24"/>
          <w:szCs w:val="24"/>
        </w:rPr>
      </w:pPr>
    </w:p>
    <w:p w:rsidR="00CE2A01" w:rsidRDefault="00CE2A01" w:rsidP="00CE2A01">
      <w:pPr>
        <w:spacing w:after="0" w:line="240" w:lineRule="auto"/>
        <w:rPr>
          <w:rFonts w:ascii="Times New Roman" w:eastAsia="Times New Roman" w:hAnsi="Times New Roman" w:cs="Times New Roman"/>
          <w:b/>
          <w:bCs/>
          <w:color w:val="000000"/>
          <w:sz w:val="24"/>
          <w:szCs w:val="24"/>
        </w:rPr>
      </w:pPr>
    </w:p>
    <w:p w:rsidR="00CE2A01" w:rsidRDefault="00CE2A01" w:rsidP="00CE2A01">
      <w:pPr>
        <w:spacing w:after="0" w:line="240" w:lineRule="auto"/>
        <w:rPr>
          <w:rFonts w:ascii="Times New Roman" w:eastAsia="Times New Roman" w:hAnsi="Times New Roman" w:cs="Times New Roman"/>
          <w:b/>
          <w:bCs/>
          <w:color w:val="000000"/>
          <w:sz w:val="24"/>
          <w:szCs w:val="24"/>
        </w:rPr>
      </w:pPr>
    </w:p>
    <w:p w:rsidR="00CE2A01" w:rsidRDefault="00CE2A01" w:rsidP="00CE2A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______________________________</w:t>
      </w:r>
    </w:p>
    <w:p w:rsidR="00CE2A01" w:rsidRDefault="00CE2A01" w:rsidP="00CE2A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Joseph L. Runnels, Mayor</w:t>
      </w:r>
    </w:p>
    <w:p w:rsidR="00B120FE" w:rsidRDefault="00B120FE" w:rsidP="00F17981">
      <w:pPr>
        <w:jc w:val="both"/>
      </w:pPr>
    </w:p>
    <w:p w:rsidR="00CE2A01" w:rsidRDefault="00CE2A01" w:rsidP="00F17981">
      <w:pPr>
        <w:jc w:val="both"/>
      </w:pPr>
    </w:p>
    <w:p w:rsidR="00CE2A01" w:rsidRDefault="00CE2A01" w:rsidP="00CE2A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ATTEST:</w:t>
      </w:r>
    </w:p>
    <w:p w:rsidR="00CE2A01" w:rsidRDefault="00CE2A01" w:rsidP="00CE2A01">
      <w:pPr>
        <w:spacing w:after="0" w:line="240" w:lineRule="auto"/>
        <w:rPr>
          <w:rFonts w:ascii="Times New Roman" w:eastAsia="Times New Roman" w:hAnsi="Times New Roman" w:cs="Times New Roman"/>
          <w:bCs/>
          <w:color w:val="000000"/>
          <w:sz w:val="24"/>
          <w:szCs w:val="24"/>
        </w:rPr>
      </w:pPr>
    </w:p>
    <w:p w:rsidR="00CE2A01" w:rsidRDefault="00CE2A01" w:rsidP="00CE2A01">
      <w:pPr>
        <w:spacing w:after="0" w:line="240" w:lineRule="auto"/>
        <w:rPr>
          <w:rFonts w:ascii="Times New Roman" w:eastAsia="Times New Roman" w:hAnsi="Times New Roman" w:cs="Times New Roman"/>
          <w:bCs/>
          <w:color w:val="000000"/>
          <w:sz w:val="24"/>
          <w:szCs w:val="24"/>
        </w:rPr>
      </w:pPr>
    </w:p>
    <w:p w:rsidR="00CE2A01" w:rsidRDefault="00CE2A01" w:rsidP="00CE2A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w:t>
      </w:r>
    </w:p>
    <w:p w:rsidR="00CE2A01" w:rsidRDefault="00CE2A01" w:rsidP="00CE2A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Debbie Cormier, City Secretary</w:t>
      </w:r>
    </w:p>
    <w:p w:rsidR="00CE2A01" w:rsidRDefault="00CE2A01" w:rsidP="00CE2A01">
      <w:pPr>
        <w:spacing w:after="0" w:line="240" w:lineRule="auto"/>
        <w:rPr>
          <w:rFonts w:ascii="Times New Roman" w:eastAsia="Times New Roman" w:hAnsi="Times New Roman" w:cs="Times New Roman"/>
          <w:bCs/>
          <w:color w:val="000000"/>
          <w:sz w:val="24"/>
          <w:szCs w:val="24"/>
        </w:rPr>
      </w:pPr>
    </w:p>
    <w:p w:rsidR="00CE2A01" w:rsidRDefault="00CE2A01" w:rsidP="00CE2A01">
      <w:pPr>
        <w:spacing w:after="0" w:line="240" w:lineRule="auto"/>
        <w:rPr>
          <w:rFonts w:ascii="Times New Roman" w:eastAsia="Times New Roman" w:hAnsi="Times New Roman" w:cs="Times New Roman"/>
          <w:bCs/>
          <w:color w:val="000000"/>
          <w:sz w:val="24"/>
          <w:szCs w:val="24"/>
        </w:rPr>
      </w:pPr>
    </w:p>
    <w:p w:rsidR="00CE2A01" w:rsidRDefault="00CE2A01" w:rsidP="00CE2A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APPROVED:</w:t>
      </w:r>
    </w:p>
    <w:p w:rsidR="00CE2A01" w:rsidRDefault="00CE2A01" w:rsidP="00CE2A01">
      <w:pPr>
        <w:spacing w:after="0" w:line="240" w:lineRule="auto"/>
        <w:rPr>
          <w:rFonts w:ascii="Times New Roman" w:eastAsia="Times New Roman" w:hAnsi="Times New Roman" w:cs="Times New Roman"/>
          <w:bCs/>
          <w:color w:val="000000"/>
          <w:sz w:val="24"/>
          <w:szCs w:val="24"/>
        </w:rPr>
      </w:pPr>
    </w:p>
    <w:p w:rsidR="00CE2A01" w:rsidRDefault="00CE2A01" w:rsidP="00CE2A01">
      <w:pPr>
        <w:spacing w:after="0" w:line="240" w:lineRule="auto"/>
        <w:rPr>
          <w:rFonts w:ascii="Times New Roman" w:eastAsia="Times New Roman" w:hAnsi="Times New Roman" w:cs="Times New Roman"/>
          <w:bCs/>
          <w:color w:val="000000"/>
          <w:sz w:val="24"/>
          <w:szCs w:val="24"/>
        </w:rPr>
      </w:pPr>
    </w:p>
    <w:p w:rsidR="00CE2A01" w:rsidRDefault="00CE2A01" w:rsidP="00CE2A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w:t>
      </w:r>
    </w:p>
    <w:p w:rsidR="00CE2A01" w:rsidRPr="00A96D36" w:rsidRDefault="00CE2A01" w:rsidP="00CE2A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Tommy Gunn, City Attorney</w:t>
      </w:r>
    </w:p>
    <w:p w:rsidR="00CE2A01" w:rsidRDefault="00CE2A01" w:rsidP="00F17981">
      <w:pPr>
        <w:jc w:val="both"/>
      </w:pPr>
    </w:p>
    <w:sectPr w:rsidR="00CE2A01" w:rsidSect="00B12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B4C"/>
    <w:rsid w:val="00086016"/>
    <w:rsid w:val="000B05B1"/>
    <w:rsid w:val="0036671F"/>
    <w:rsid w:val="00725E60"/>
    <w:rsid w:val="00931B4C"/>
    <w:rsid w:val="009C108D"/>
    <w:rsid w:val="00AC280C"/>
    <w:rsid w:val="00AD07D0"/>
    <w:rsid w:val="00B120FE"/>
    <w:rsid w:val="00CE2A01"/>
    <w:rsid w:val="00D558A9"/>
    <w:rsid w:val="00F17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E2A01"/>
    <w:pPr>
      <w:widowControl w:val="0"/>
      <w:spacing w:after="0" w:line="240" w:lineRule="auto"/>
      <w:ind w:left="117"/>
    </w:pPr>
    <w:rPr>
      <w:rFonts w:ascii="Courier New" w:eastAsia="Courier New" w:hAnsi="Courier New"/>
      <w:sz w:val="23"/>
      <w:szCs w:val="23"/>
    </w:rPr>
  </w:style>
  <w:style w:type="character" w:customStyle="1" w:styleId="BodyTextChar">
    <w:name w:val="Body Text Char"/>
    <w:basedOn w:val="DefaultParagraphFont"/>
    <w:link w:val="BodyText"/>
    <w:uiPriority w:val="1"/>
    <w:rsid w:val="00CE2A01"/>
    <w:rPr>
      <w:rFonts w:ascii="Courier New" w:eastAsia="Courier New" w:hAnsi="Courier New"/>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6</cp:revision>
  <dcterms:created xsi:type="dcterms:W3CDTF">2019-06-28T15:19:00Z</dcterms:created>
  <dcterms:modified xsi:type="dcterms:W3CDTF">2019-07-01T13:52:00Z</dcterms:modified>
</cp:coreProperties>
</file>